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D8D37" w14:textId="6F555DB4" w:rsidR="00CA234A" w:rsidRPr="00CA234A" w:rsidRDefault="000E2176" w:rsidP="0016425B">
      <w:pPr>
        <w:pStyle w:val="NoSpacing"/>
        <w:jc w:val="center"/>
        <w:rPr>
          <w:rFonts w:ascii="Calibri" w:hAnsi="Calibri" w:cs="Calibri"/>
          <w:b/>
          <w:sz w:val="28"/>
          <w:szCs w:val="28"/>
        </w:rPr>
      </w:pPr>
      <w:r>
        <w:rPr>
          <w:rFonts w:ascii="Calibri" w:hAnsi="Calibri" w:cs="Calibri"/>
          <w:b/>
          <w:sz w:val="28"/>
          <w:szCs w:val="28"/>
        </w:rPr>
        <w:t xml:space="preserve">Meeting </w:t>
      </w:r>
      <w:r w:rsidR="00057296">
        <w:rPr>
          <w:rFonts w:ascii="Calibri" w:hAnsi="Calibri" w:cs="Calibri"/>
          <w:b/>
          <w:sz w:val="28"/>
          <w:szCs w:val="28"/>
        </w:rPr>
        <w:t>Notes</w:t>
      </w:r>
    </w:p>
    <w:p w14:paraId="6B5894CF" w14:textId="7BD0F368" w:rsidR="00CA234A" w:rsidRPr="00CA234A" w:rsidRDefault="00CA234A" w:rsidP="0016425B">
      <w:pPr>
        <w:pStyle w:val="NoSpacing"/>
        <w:jc w:val="center"/>
        <w:rPr>
          <w:rFonts w:ascii="Calibri" w:hAnsi="Calibri" w:cs="Calibri"/>
          <w:sz w:val="24"/>
          <w:szCs w:val="24"/>
        </w:rPr>
      </w:pPr>
      <w:r>
        <w:rPr>
          <w:rFonts w:ascii="Calibri" w:hAnsi="Calibri" w:cs="Calibri"/>
          <w:sz w:val="24"/>
          <w:szCs w:val="24"/>
        </w:rPr>
        <w:t>AAS</w:t>
      </w:r>
      <w:r w:rsidR="00DE5537">
        <w:rPr>
          <w:rFonts w:ascii="Calibri" w:hAnsi="Calibri" w:cs="Calibri"/>
          <w:sz w:val="24"/>
          <w:szCs w:val="24"/>
        </w:rPr>
        <w:t>H</w:t>
      </w:r>
      <w:r>
        <w:rPr>
          <w:rFonts w:ascii="Calibri" w:hAnsi="Calibri" w:cs="Calibri"/>
          <w:sz w:val="24"/>
          <w:szCs w:val="24"/>
        </w:rPr>
        <w:t>TO</w:t>
      </w:r>
      <w:r w:rsidR="006476CC">
        <w:rPr>
          <w:rFonts w:ascii="Calibri" w:hAnsi="Calibri" w:cs="Calibri"/>
          <w:sz w:val="24"/>
          <w:szCs w:val="24"/>
        </w:rPr>
        <w:t xml:space="preserve"> </w:t>
      </w:r>
      <w:r w:rsidR="00900338" w:rsidRPr="00CA234A">
        <w:rPr>
          <w:rFonts w:ascii="Calibri" w:hAnsi="Calibri" w:cs="Calibri"/>
          <w:sz w:val="24"/>
          <w:szCs w:val="24"/>
        </w:rPr>
        <w:t>C</w:t>
      </w:r>
      <w:r w:rsidRPr="00CA234A">
        <w:rPr>
          <w:rFonts w:ascii="Calibri" w:hAnsi="Calibri" w:cs="Calibri"/>
          <w:sz w:val="24"/>
          <w:szCs w:val="24"/>
        </w:rPr>
        <w:t xml:space="preserve">PBM </w:t>
      </w:r>
      <w:r w:rsidR="0057094A" w:rsidRPr="00CA234A">
        <w:rPr>
          <w:rFonts w:ascii="Calibri" w:hAnsi="Calibri" w:cs="Calibri"/>
          <w:sz w:val="24"/>
          <w:szCs w:val="24"/>
        </w:rPr>
        <w:t>Organizational Management</w:t>
      </w:r>
      <w:r w:rsidR="006476CC">
        <w:rPr>
          <w:rFonts w:ascii="Calibri" w:hAnsi="Calibri" w:cs="Calibri"/>
          <w:sz w:val="24"/>
          <w:szCs w:val="24"/>
        </w:rPr>
        <w:t xml:space="preserve"> (OM)</w:t>
      </w:r>
      <w:r w:rsidR="0057094A" w:rsidRPr="00CA234A">
        <w:rPr>
          <w:rFonts w:ascii="Calibri" w:hAnsi="Calibri" w:cs="Calibri"/>
          <w:sz w:val="24"/>
          <w:szCs w:val="24"/>
        </w:rPr>
        <w:t xml:space="preserve"> Subcommittee and </w:t>
      </w:r>
    </w:p>
    <w:p w14:paraId="04C6A579" w14:textId="7A40CCA3" w:rsidR="004F512D" w:rsidRPr="00CA234A" w:rsidRDefault="0057094A" w:rsidP="0016425B">
      <w:pPr>
        <w:pStyle w:val="NoSpacing"/>
        <w:jc w:val="center"/>
        <w:rPr>
          <w:rFonts w:ascii="Calibri" w:hAnsi="Calibri" w:cs="Calibri"/>
          <w:sz w:val="24"/>
          <w:szCs w:val="24"/>
        </w:rPr>
      </w:pPr>
      <w:r w:rsidRPr="00CA234A">
        <w:rPr>
          <w:rFonts w:ascii="Calibri" w:hAnsi="Calibri" w:cs="Calibri"/>
          <w:sz w:val="24"/>
          <w:szCs w:val="24"/>
        </w:rPr>
        <w:t xml:space="preserve">TRB </w:t>
      </w:r>
      <w:r w:rsidR="00653DF2">
        <w:rPr>
          <w:rFonts w:ascii="Calibri" w:hAnsi="Calibri" w:cs="Calibri"/>
          <w:sz w:val="24"/>
          <w:szCs w:val="24"/>
        </w:rPr>
        <w:t>Workforce Development &amp; Organizational Excellence</w:t>
      </w:r>
      <w:r w:rsidR="00F414DE">
        <w:rPr>
          <w:rFonts w:ascii="Calibri" w:hAnsi="Calibri" w:cs="Calibri"/>
          <w:sz w:val="24"/>
          <w:szCs w:val="24"/>
        </w:rPr>
        <w:t xml:space="preserve"> Committee</w:t>
      </w:r>
      <w:r w:rsidR="00633949">
        <w:rPr>
          <w:rFonts w:ascii="Calibri" w:hAnsi="Calibri" w:cs="Calibri"/>
          <w:sz w:val="24"/>
          <w:szCs w:val="24"/>
        </w:rPr>
        <w:t xml:space="preserve"> (AJE15)</w:t>
      </w:r>
    </w:p>
    <w:p w14:paraId="091B0DBE" w14:textId="3E6E277B" w:rsidR="00900338" w:rsidRPr="00CA234A" w:rsidRDefault="00F14999" w:rsidP="0016425B">
      <w:pPr>
        <w:pStyle w:val="NoSpacing"/>
        <w:jc w:val="center"/>
        <w:rPr>
          <w:rFonts w:ascii="Calibri" w:hAnsi="Calibri" w:cs="Calibri"/>
          <w:sz w:val="24"/>
          <w:szCs w:val="24"/>
        </w:rPr>
      </w:pPr>
      <w:r>
        <w:rPr>
          <w:rFonts w:ascii="Calibri" w:hAnsi="Calibri" w:cs="Calibri"/>
          <w:sz w:val="24"/>
          <w:szCs w:val="24"/>
        </w:rPr>
        <w:t>Dec</w:t>
      </w:r>
      <w:r w:rsidR="00CC09C2">
        <w:rPr>
          <w:rFonts w:ascii="Calibri" w:hAnsi="Calibri" w:cs="Calibri"/>
          <w:sz w:val="24"/>
          <w:szCs w:val="24"/>
        </w:rPr>
        <w:t>ember 1</w:t>
      </w:r>
      <w:r>
        <w:rPr>
          <w:rFonts w:ascii="Calibri" w:hAnsi="Calibri" w:cs="Calibri"/>
          <w:sz w:val="24"/>
          <w:szCs w:val="24"/>
        </w:rPr>
        <w:t>4</w:t>
      </w:r>
      <w:r w:rsidR="00AA5E28">
        <w:rPr>
          <w:rFonts w:ascii="Calibri" w:hAnsi="Calibri" w:cs="Calibri"/>
          <w:sz w:val="24"/>
          <w:szCs w:val="24"/>
        </w:rPr>
        <w:t>,</w:t>
      </w:r>
      <w:r w:rsidR="00411F7D">
        <w:rPr>
          <w:rFonts w:ascii="Calibri" w:hAnsi="Calibri" w:cs="Calibri"/>
          <w:sz w:val="24"/>
          <w:szCs w:val="24"/>
        </w:rPr>
        <w:t xml:space="preserve"> </w:t>
      </w:r>
      <w:r w:rsidR="00E122B7" w:rsidRPr="00CA234A">
        <w:rPr>
          <w:rFonts w:ascii="Calibri" w:hAnsi="Calibri" w:cs="Calibri"/>
          <w:sz w:val="24"/>
          <w:szCs w:val="24"/>
        </w:rPr>
        <w:t>20</w:t>
      </w:r>
      <w:r w:rsidR="00E35037">
        <w:rPr>
          <w:rFonts w:ascii="Calibri" w:hAnsi="Calibri" w:cs="Calibri"/>
          <w:sz w:val="24"/>
          <w:szCs w:val="24"/>
        </w:rPr>
        <w:t>20</w:t>
      </w:r>
      <w:r w:rsidR="00AA5E28">
        <w:rPr>
          <w:rFonts w:ascii="Calibri" w:hAnsi="Calibri" w:cs="Calibri"/>
          <w:sz w:val="24"/>
          <w:szCs w:val="24"/>
        </w:rPr>
        <w:t xml:space="preserve"> | </w:t>
      </w:r>
      <w:r w:rsidR="000E2176">
        <w:rPr>
          <w:rFonts w:ascii="Calibri" w:hAnsi="Calibri" w:cs="Calibri"/>
          <w:sz w:val="24"/>
          <w:szCs w:val="24"/>
        </w:rPr>
        <w:t>11</w:t>
      </w:r>
      <w:r w:rsidR="00AA5E28">
        <w:rPr>
          <w:rFonts w:ascii="Calibri" w:hAnsi="Calibri" w:cs="Calibri"/>
          <w:sz w:val="24"/>
          <w:szCs w:val="24"/>
        </w:rPr>
        <w:t>:00</w:t>
      </w:r>
      <w:r w:rsidR="000E2176">
        <w:rPr>
          <w:rFonts w:ascii="Calibri" w:hAnsi="Calibri" w:cs="Calibri"/>
          <w:sz w:val="24"/>
          <w:szCs w:val="24"/>
        </w:rPr>
        <w:t xml:space="preserve"> a.m. </w:t>
      </w:r>
      <w:r w:rsidR="00AA5E28">
        <w:rPr>
          <w:rFonts w:ascii="Calibri" w:hAnsi="Calibri" w:cs="Calibri"/>
          <w:sz w:val="24"/>
          <w:szCs w:val="24"/>
        </w:rPr>
        <w:t>-</w:t>
      </w:r>
      <w:r w:rsidR="000E2176">
        <w:rPr>
          <w:rFonts w:ascii="Calibri" w:hAnsi="Calibri" w:cs="Calibri"/>
          <w:sz w:val="24"/>
          <w:szCs w:val="24"/>
        </w:rPr>
        <w:t xml:space="preserve"> 12</w:t>
      </w:r>
      <w:r w:rsidR="00AA5E28">
        <w:rPr>
          <w:rFonts w:ascii="Calibri" w:hAnsi="Calibri" w:cs="Calibri"/>
          <w:sz w:val="24"/>
          <w:szCs w:val="24"/>
        </w:rPr>
        <w:t>:</w:t>
      </w:r>
      <w:r w:rsidR="000E2176">
        <w:rPr>
          <w:rFonts w:ascii="Calibri" w:hAnsi="Calibri" w:cs="Calibri"/>
          <w:sz w:val="24"/>
          <w:szCs w:val="24"/>
        </w:rPr>
        <w:t>3</w:t>
      </w:r>
      <w:r w:rsidR="00AA5E28">
        <w:rPr>
          <w:rFonts w:ascii="Calibri" w:hAnsi="Calibri" w:cs="Calibri"/>
          <w:sz w:val="24"/>
          <w:szCs w:val="24"/>
        </w:rPr>
        <w:t xml:space="preserve">0 p.m. </w:t>
      </w:r>
      <w:r w:rsidR="00900338" w:rsidRPr="00CA234A">
        <w:rPr>
          <w:rFonts w:ascii="Calibri" w:hAnsi="Calibri" w:cs="Calibri"/>
          <w:sz w:val="24"/>
          <w:szCs w:val="24"/>
        </w:rPr>
        <w:t>(C</w:t>
      </w:r>
      <w:r w:rsidR="00D66B70">
        <w:rPr>
          <w:rFonts w:ascii="Calibri" w:hAnsi="Calibri" w:cs="Calibri"/>
          <w:sz w:val="24"/>
          <w:szCs w:val="24"/>
        </w:rPr>
        <w:t>entral</w:t>
      </w:r>
      <w:r w:rsidR="00900338" w:rsidRPr="00CA234A">
        <w:rPr>
          <w:rFonts w:ascii="Calibri" w:hAnsi="Calibri" w:cs="Calibri"/>
          <w:sz w:val="24"/>
          <w:szCs w:val="24"/>
        </w:rPr>
        <w:t>)</w:t>
      </w:r>
    </w:p>
    <w:p w14:paraId="1306A06A" w14:textId="77777777" w:rsidR="00AA5E28" w:rsidRDefault="00AA5E28" w:rsidP="00AA5E28">
      <w:pPr>
        <w:pStyle w:val="NoSpacing"/>
        <w:jc w:val="center"/>
      </w:pPr>
    </w:p>
    <w:p w14:paraId="47E2B588" w14:textId="77777777" w:rsidR="00CC09C2" w:rsidRDefault="00CC09C2" w:rsidP="00AA5E28">
      <w:pPr>
        <w:pStyle w:val="NoSpacing"/>
        <w:jc w:val="center"/>
      </w:pPr>
    </w:p>
    <w:p w14:paraId="0B73FC5A" w14:textId="19B2A26F" w:rsidR="00140200" w:rsidRDefault="00CA234A" w:rsidP="00DC3602">
      <w:pPr>
        <w:spacing w:after="0" w:line="240" w:lineRule="auto"/>
        <w:rPr>
          <w:b/>
          <w:sz w:val="24"/>
          <w:szCs w:val="24"/>
        </w:rPr>
      </w:pPr>
      <w:r w:rsidRPr="00633949">
        <w:rPr>
          <w:b/>
          <w:sz w:val="24"/>
          <w:szCs w:val="24"/>
        </w:rPr>
        <w:t xml:space="preserve">Welcome and </w:t>
      </w:r>
      <w:r w:rsidR="00057296">
        <w:rPr>
          <w:b/>
          <w:sz w:val="24"/>
          <w:szCs w:val="24"/>
        </w:rPr>
        <w:t>Introductions</w:t>
      </w:r>
      <w:r w:rsidR="00995C4F" w:rsidRPr="00633949">
        <w:rPr>
          <w:b/>
          <w:sz w:val="24"/>
          <w:szCs w:val="24"/>
        </w:rPr>
        <w:t xml:space="preserve"> </w:t>
      </w:r>
      <w:r w:rsidR="00BE678A" w:rsidRPr="00633949">
        <w:rPr>
          <w:b/>
          <w:sz w:val="24"/>
          <w:szCs w:val="24"/>
        </w:rPr>
        <w:t>(</w:t>
      </w:r>
      <w:r w:rsidR="00E35037" w:rsidRPr="00633949">
        <w:rPr>
          <w:b/>
          <w:sz w:val="24"/>
          <w:szCs w:val="24"/>
        </w:rPr>
        <w:t>5 min.</w:t>
      </w:r>
      <w:r w:rsidR="00BE678A" w:rsidRPr="00633949">
        <w:rPr>
          <w:b/>
          <w:sz w:val="24"/>
          <w:szCs w:val="24"/>
        </w:rPr>
        <w:t>) – De</w:t>
      </w:r>
      <w:r w:rsidR="008111D7" w:rsidRPr="00633949">
        <w:rPr>
          <w:b/>
          <w:sz w:val="24"/>
          <w:szCs w:val="24"/>
        </w:rPr>
        <w:t>anna</w:t>
      </w:r>
      <w:r w:rsidR="00A430C3" w:rsidRPr="00633949">
        <w:rPr>
          <w:b/>
          <w:sz w:val="24"/>
          <w:szCs w:val="24"/>
        </w:rPr>
        <w:t xml:space="preserve"> Belden</w:t>
      </w:r>
      <w:r w:rsidR="00317F87" w:rsidRPr="00633949">
        <w:rPr>
          <w:b/>
          <w:sz w:val="24"/>
          <w:szCs w:val="24"/>
        </w:rPr>
        <w:t>, Charlie Purcell</w:t>
      </w:r>
      <w:r w:rsidR="00990C08" w:rsidRPr="00633949">
        <w:rPr>
          <w:b/>
          <w:sz w:val="24"/>
          <w:szCs w:val="24"/>
        </w:rPr>
        <w:t xml:space="preserve"> and </w:t>
      </w:r>
      <w:r w:rsidR="003A3FF8" w:rsidRPr="00633949">
        <w:rPr>
          <w:b/>
          <w:sz w:val="24"/>
          <w:szCs w:val="24"/>
        </w:rPr>
        <w:t>Victoria Beale</w:t>
      </w:r>
    </w:p>
    <w:p w14:paraId="750E4D3E" w14:textId="02624880" w:rsidR="00387C5F" w:rsidRPr="00387C5F" w:rsidRDefault="00387C5F" w:rsidP="00387C5F">
      <w:pPr>
        <w:pStyle w:val="ListParagraph"/>
        <w:numPr>
          <w:ilvl w:val="0"/>
          <w:numId w:val="38"/>
        </w:numPr>
        <w:spacing w:after="0" w:line="240" w:lineRule="auto"/>
        <w:rPr>
          <w:bCs/>
          <w:sz w:val="24"/>
          <w:szCs w:val="24"/>
        </w:rPr>
      </w:pPr>
      <w:r w:rsidRPr="00387C5F">
        <w:rPr>
          <w:bCs/>
          <w:sz w:val="24"/>
          <w:szCs w:val="24"/>
        </w:rPr>
        <w:t xml:space="preserve">Others attending </w:t>
      </w:r>
      <w:r w:rsidR="0073115D">
        <w:rPr>
          <w:bCs/>
          <w:sz w:val="24"/>
          <w:szCs w:val="24"/>
        </w:rPr>
        <w:t>–</w:t>
      </w:r>
      <w:r w:rsidRPr="00387C5F">
        <w:rPr>
          <w:bCs/>
          <w:sz w:val="24"/>
          <w:szCs w:val="24"/>
        </w:rPr>
        <w:t xml:space="preserve"> </w:t>
      </w:r>
      <w:r w:rsidR="0073115D">
        <w:rPr>
          <w:bCs/>
          <w:sz w:val="24"/>
          <w:szCs w:val="24"/>
        </w:rPr>
        <w:t>Nigel Blampied, Jack Smith, Alana Spendlove, Charlie Brown, Craig Crick, Jennifer Brown, Gary Vansuch, David Putz, Lori Richter</w:t>
      </w:r>
      <w:r w:rsidR="00F94F59">
        <w:rPr>
          <w:bCs/>
          <w:sz w:val="24"/>
          <w:szCs w:val="24"/>
        </w:rPr>
        <w:t>, Lisa Penny, and Stacey Huston.</w:t>
      </w:r>
    </w:p>
    <w:p w14:paraId="0748E695" w14:textId="77777777" w:rsidR="00DC3602" w:rsidRPr="00DC3602" w:rsidRDefault="00DC3602" w:rsidP="00DC3602">
      <w:pPr>
        <w:spacing w:after="0" w:line="240" w:lineRule="auto"/>
        <w:rPr>
          <w:b/>
          <w:sz w:val="24"/>
          <w:szCs w:val="24"/>
        </w:rPr>
      </w:pPr>
    </w:p>
    <w:p w14:paraId="612997ED" w14:textId="3A61756D" w:rsidR="00AA5E28" w:rsidRPr="00633949" w:rsidRDefault="00AA5E28" w:rsidP="00DC3602">
      <w:pPr>
        <w:spacing w:after="0" w:line="240" w:lineRule="auto"/>
        <w:rPr>
          <w:b/>
          <w:sz w:val="24"/>
          <w:szCs w:val="24"/>
        </w:rPr>
      </w:pPr>
      <w:r w:rsidRPr="00633949">
        <w:rPr>
          <w:b/>
          <w:sz w:val="24"/>
          <w:szCs w:val="24"/>
        </w:rPr>
        <w:t>FHWA Updates (</w:t>
      </w:r>
      <w:r w:rsidR="00A0121B" w:rsidRPr="00633949">
        <w:rPr>
          <w:b/>
          <w:sz w:val="24"/>
          <w:szCs w:val="24"/>
        </w:rPr>
        <w:t>10</w:t>
      </w:r>
      <w:r w:rsidRPr="00633949">
        <w:rPr>
          <w:b/>
          <w:sz w:val="24"/>
          <w:szCs w:val="24"/>
        </w:rPr>
        <w:t xml:space="preserve"> min.) – </w:t>
      </w:r>
      <w:r w:rsidR="00CC09C2">
        <w:rPr>
          <w:b/>
          <w:sz w:val="24"/>
          <w:szCs w:val="24"/>
        </w:rPr>
        <w:t>Jen Brown</w:t>
      </w:r>
    </w:p>
    <w:p w14:paraId="545810F3" w14:textId="77777777" w:rsidR="00AB669C" w:rsidRDefault="00120F46" w:rsidP="00A378E3">
      <w:pPr>
        <w:pStyle w:val="ListParagraph"/>
        <w:numPr>
          <w:ilvl w:val="0"/>
          <w:numId w:val="37"/>
        </w:numPr>
        <w:spacing w:after="0" w:line="240" w:lineRule="auto"/>
        <w:rPr>
          <w:bCs/>
          <w:sz w:val="24"/>
          <w:szCs w:val="24"/>
        </w:rPr>
      </w:pPr>
      <w:r>
        <w:rPr>
          <w:bCs/>
          <w:sz w:val="24"/>
          <w:szCs w:val="24"/>
        </w:rPr>
        <w:t xml:space="preserve">There are 3 research projects that are being worked on. </w:t>
      </w:r>
      <w:bookmarkStart w:id="0" w:name="_GoBack"/>
      <w:bookmarkEnd w:id="0"/>
    </w:p>
    <w:p w14:paraId="4E3CFD18" w14:textId="77777777" w:rsidR="00AB669C" w:rsidRDefault="00120F46" w:rsidP="00AB669C">
      <w:pPr>
        <w:pStyle w:val="ListParagraph"/>
        <w:numPr>
          <w:ilvl w:val="1"/>
          <w:numId w:val="37"/>
        </w:numPr>
        <w:spacing w:after="0" w:line="240" w:lineRule="auto"/>
        <w:rPr>
          <w:bCs/>
          <w:sz w:val="24"/>
          <w:szCs w:val="24"/>
        </w:rPr>
      </w:pPr>
      <w:r>
        <w:rPr>
          <w:bCs/>
          <w:sz w:val="24"/>
          <w:szCs w:val="24"/>
        </w:rPr>
        <w:t xml:space="preserve"> </w:t>
      </w:r>
      <w:r w:rsidR="00AB669C">
        <w:rPr>
          <w:bCs/>
          <w:sz w:val="24"/>
          <w:szCs w:val="24"/>
        </w:rPr>
        <w:t>FHWA edX Pilot Project – highlighted last meeting</w:t>
      </w:r>
    </w:p>
    <w:p w14:paraId="14C656EA" w14:textId="77777777" w:rsidR="00AB669C" w:rsidRPr="007A457E" w:rsidRDefault="00AB669C" w:rsidP="00AB669C">
      <w:pPr>
        <w:pStyle w:val="ListParagraph"/>
        <w:numPr>
          <w:ilvl w:val="1"/>
          <w:numId w:val="37"/>
        </w:numPr>
        <w:spacing w:after="0" w:line="240" w:lineRule="auto"/>
        <w:rPr>
          <w:bCs/>
          <w:sz w:val="24"/>
          <w:szCs w:val="24"/>
        </w:rPr>
      </w:pPr>
      <w:r w:rsidRPr="007A457E">
        <w:rPr>
          <w:bCs/>
          <w:sz w:val="24"/>
          <w:szCs w:val="24"/>
        </w:rPr>
        <w:t>Leading Indicators</w:t>
      </w:r>
    </w:p>
    <w:p w14:paraId="180116A4" w14:textId="77777777" w:rsidR="00AB669C" w:rsidRPr="007A457E" w:rsidRDefault="00AB669C" w:rsidP="00AB669C">
      <w:pPr>
        <w:pStyle w:val="ListParagraph"/>
        <w:numPr>
          <w:ilvl w:val="2"/>
          <w:numId w:val="37"/>
        </w:numPr>
        <w:autoSpaceDE w:val="0"/>
        <w:autoSpaceDN w:val="0"/>
        <w:adjustRightInd w:val="0"/>
        <w:spacing w:after="0" w:line="240" w:lineRule="auto"/>
        <w:rPr>
          <w:rFonts w:cstheme="minorHAnsi"/>
          <w:sz w:val="24"/>
          <w:szCs w:val="24"/>
        </w:rPr>
      </w:pPr>
      <w:r w:rsidRPr="007A457E">
        <w:rPr>
          <w:rFonts w:cstheme="minorHAnsi"/>
          <w:sz w:val="24"/>
          <w:szCs w:val="24"/>
        </w:rPr>
        <w:t>The purpose of the project is to identify, analyze, communicate and deploy a set of leading indicators of transportation performance. This set of leading indicators, paired with the Federal TPM measures and other lagging indicators of performance, will provide transportation agencies with a more complete view of the factors driving performance changes for proactive intervention and trends in future performance.</w:t>
      </w:r>
    </w:p>
    <w:p w14:paraId="7CCE5DED" w14:textId="77777777" w:rsidR="00AB669C" w:rsidRPr="007A457E" w:rsidRDefault="00AB669C" w:rsidP="00AB669C">
      <w:pPr>
        <w:pStyle w:val="APTechParagraph"/>
        <w:numPr>
          <w:ilvl w:val="2"/>
          <w:numId w:val="37"/>
        </w:numPr>
        <w:spacing w:after="0"/>
        <w:rPr>
          <w:rFonts w:asciiTheme="minorHAnsi" w:eastAsiaTheme="minorEastAsia" w:hAnsiTheme="minorHAnsi" w:cstheme="minorHAnsi"/>
        </w:rPr>
      </w:pPr>
      <w:r w:rsidRPr="007A457E">
        <w:rPr>
          <w:rFonts w:asciiTheme="minorHAnsi" w:eastAsiaTheme="minorEastAsia" w:hAnsiTheme="minorHAnsi" w:cstheme="minorHAnsi"/>
        </w:rPr>
        <w:t xml:space="preserve">Final product will be a </w:t>
      </w:r>
      <w:bookmarkStart w:id="1" w:name="OLE_LINK48"/>
      <w:bookmarkStart w:id="2" w:name="OLE_LINK49"/>
      <w:bookmarkStart w:id="3" w:name="OLE_LINK52"/>
      <w:bookmarkStart w:id="4" w:name="OLE_LINK53"/>
      <w:bookmarkStart w:id="5" w:name="OLE_LINK54"/>
      <w:r w:rsidRPr="007A457E">
        <w:rPr>
          <w:rFonts w:asciiTheme="minorHAnsi" w:eastAsiaTheme="minorEastAsia" w:hAnsiTheme="minorHAnsi" w:cstheme="minorHAnsi"/>
          <w:i/>
        </w:rPr>
        <w:t>TPM Data Fusion Model and Model Testing Results</w:t>
      </w:r>
      <w:r w:rsidRPr="007A457E">
        <w:rPr>
          <w:rFonts w:asciiTheme="minorHAnsi" w:eastAsiaTheme="minorEastAsia" w:hAnsiTheme="minorHAnsi" w:cstheme="minorHAnsi"/>
        </w:rPr>
        <w:t xml:space="preserve"> document</w:t>
      </w:r>
      <w:bookmarkEnd w:id="1"/>
      <w:bookmarkEnd w:id="2"/>
      <w:r w:rsidRPr="007A457E">
        <w:rPr>
          <w:rFonts w:asciiTheme="minorHAnsi" w:eastAsiaTheme="minorEastAsia" w:hAnsiTheme="minorHAnsi" w:cstheme="minorHAnsi"/>
        </w:rPr>
        <w:t xml:space="preserve"> that will include an approach transportation agencies can use to identify, analyze, and select their own leading or lagging indicators.</w:t>
      </w:r>
      <w:bookmarkEnd w:id="3"/>
      <w:bookmarkEnd w:id="4"/>
      <w:bookmarkEnd w:id="5"/>
    </w:p>
    <w:p w14:paraId="13F650D3" w14:textId="77777777" w:rsidR="00AB669C" w:rsidRPr="007A457E" w:rsidRDefault="00AB669C" w:rsidP="00AB669C">
      <w:pPr>
        <w:pStyle w:val="ListParagraph"/>
        <w:numPr>
          <w:ilvl w:val="1"/>
          <w:numId w:val="37"/>
        </w:numPr>
        <w:spacing w:after="0" w:line="240" w:lineRule="auto"/>
        <w:rPr>
          <w:bCs/>
          <w:sz w:val="24"/>
          <w:szCs w:val="24"/>
        </w:rPr>
      </w:pPr>
      <w:r w:rsidRPr="007A457E">
        <w:rPr>
          <w:bCs/>
          <w:sz w:val="24"/>
          <w:szCs w:val="24"/>
        </w:rPr>
        <w:t>Text Analytics</w:t>
      </w:r>
    </w:p>
    <w:p w14:paraId="28CD4806" w14:textId="57038C96" w:rsidR="00AB669C" w:rsidRPr="007A457E" w:rsidRDefault="00AB669C" w:rsidP="00AB669C">
      <w:pPr>
        <w:pStyle w:val="ListParagraph"/>
        <w:numPr>
          <w:ilvl w:val="2"/>
          <w:numId w:val="37"/>
        </w:numPr>
        <w:spacing w:after="0" w:line="240" w:lineRule="auto"/>
        <w:rPr>
          <w:bCs/>
          <w:sz w:val="24"/>
          <w:szCs w:val="24"/>
        </w:rPr>
      </w:pPr>
      <w:r w:rsidRPr="007A457E">
        <w:rPr>
          <w:rFonts w:cstheme="minorHAnsi"/>
          <w:sz w:val="24"/>
          <w:szCs w:val="24"/>
        </w:rPr>
        <w:t>With high volume of new performance reporting and performance-based planning documentation, text analytics and data mining methods offer the potential to efficiently help answer some of these important questions facing FHWA and the industry regarding the practices and impacts of TPM approaches. The purpose of this study is to test the usefulness of text analytics techniques to help provide insight into the application of and effectiveness of TPM and PBPP.</w:t>
      </w:r>
    </w:p>
    <w:p w14:paraId="2E76F6C5" w14:textId="0DC3BA43" w:rsidR="00120F46" w:rsidRPr="00A378E3" w:rsidRDefault="00A378E3" w:rsidP="00A378E3">
      <w:pPr>
        <w:pStyle w:val="ListParagraph"/>
        <w:numPr>
          <w:ilvl w:val="0"/>
          <w:numId w:val="37"/>
        </w:numPr>
        <w:spacing w:after="0" w:line="240" w:lineRule="auto"/>
        <w:rPr>
          <w:bCs/>
          <w:sz w:val="24"/>
          <w:szCs w:val="24"/>
        </w:rPr>
      </w:pPr>
      <w:r>
        <w:rPr>
          <w:bCs/>
          <w:sz w:val="24"/>
          <w:szCs w:val="24"/>
        </w:rPr>
        <w:t xml:space="preserve">The </w:t>
      </w:r>
      <w:r w:rsidR="001055F4" w:rsidRPr="00A378E3">
        <w:rPr>
          <w:bCs/>
          <w:sz w:val="24"/>
          <w:szCs w:val="24"/>
        </w:rPr>
        <w:t xml:space="preserve">Leading Indicators project </w:t>
      </w:r>
      <w:r w:rsidR="009E7291">
        <w:rPr>
          <w:bCs/>
          <w:sz w:val="24"/>
          <w:szCs w:val="24"/>
        </w:rPr>
        <w:t xml:space="preserve">sounds </w:t>
      </w:r>
      <w:r w:rsidR="001055F4" w:rsidRPr="00A378E3">
        <w:rPr>
          <w:bCs/>
          <w:sz w:val="24"/>
          <w:szCs w:val="24"/>
        </w:rPr>
        <w:t>particularly interesting.</w:t>
      </w:r>
    </w:p>
    <w:p w14:paraId="4D73B2AC" w14:textId="24E63473" w:rsidR="00DC3602" w:rsidRPr="00120F46" w:rsidRDefault="00120F46" w:rsidP="00120F46">
      <w:pPr>
        <w:spacing w:after="0" w:line="240" w:lineRule="auto"/>
        <w:rPr>
          <w:bCs/>
          <w:sz w:val="24"/>
          <w:szCs w:val="24"/>
        </w:rPr>
      </w:pPr>
      <w:r w:rsidRPr="00120F46">
        <w:rPr>
          <w:bCs/>
          <w:sz w:val="24"/>
          <w:szCs w:val="24"/>
        </w:rPr>
        <w:t xml:space="preserve"> </w:t>
      </w:r>
    </w:p>
    <w:p w14:paraId="1B56704C" w14:textId="59E28BA1" w:rsidR="006A0932" w:rsidRPr="00633949" w:rsidRDefault="006A0932" w:rsidP="00DC3602">
      <w:pPr>
        <w:spacing w:after="0" w:line="240" w:lineRule="auto"/>
        <w:rPr>
          <w:b/>
          <w:sz w:val="24"/>
          <w:szCs w:val="24"/>
        </w:rPr>
      </w:pPr>
      <w:r w:rsidRPr="00633949">
        <w:rPr>
          <w:b/>
          <w:sz w:val="24"/>
          <w:szCs w:val="24"/>
        </w:rPr>
        <w:t>OM Ite</w:t>
      </w:r>
      <w:r w:rsidR="005C218F" w:rsidRPr="00633949">
        <w:rPr>
          <w:b/>
          <w:sz w:val="24"/>
          <w:szCs w:val="24"/>
        </w:rPr>
        <w:t>ms (</w:t>
      </w:r>
      <w:r w:rsidR="000E2176" w:rsidRPr="00633949">
        <w:rPr>
          <w:b/>
          <w:sz w:val="24"/>
          <w:szCs w:val="24"/>
        </w:rPr>
        <w:t>30</w:t>
      </w:r>
      <w:r w:rsidR="005C218F" w:rsidRPr="00633949">
        <w:rPr>
          <w:b/>
          <w:sz w:val="24"/>
          <w:szCs w:val="24"/>
        </w:rPr>
        <w:t xml:space="preserve"> </w:t>
      </w:r>
      <w:r w:rsidRPr="00633949">
        <w:rPr>
          <w:b/>
          <w:sz w:val="24"/>
          <w:szCs w:val="24"/>
        </w:rPr>
        <w:t>min.)</w:t>
      </w:r>
    </w:p>
    <w:p w14:paraId="64555A62" w14:textId="0FB5BDDD" w:rsidR="00027C76" w:rsidRPr="00633949" w:rsidRDefault="00027C76" w:rsidP="00DC3602">
      <w:pPr>
        <w:pStyle w:val="ListParagraph"/>
        <w:numPr>
          <w:ilvl w:val="0"/>
          <w:numId w:val="33"/>
        </w:numPr>
        <w:spacing w:after="0" w:line="240" w:lineRule="auto"/>
        <w:contextualSpacing w:val="0"/>
        <w:rPr>
          <w:sz w:val="24"/>
          <w:szCs w:val="24"/>
        </w:rPr>
      </w:pPr>
      <w:r w:rsidRPr="00633949">
        <w:rPr>
          <w:sz w:val="24"/>
          <w:szCs w:val="24"/>
        </w:rPr>
        <w:t>Activity Updates</w:t>
      </w:r>
    </w:p>
    <w:p w14:paraId="4B29925E" w14:textId="0DEE396A" w:rsidR="00027C76" w:rsidRDefault="00027C76" w:rsidP="00DC3602">
      <w:pPr>
        <w:pStyle w:val="ListParagraph"/>
        <w:numPr>
          <w:ilvl w:val="1"/>
          <w:numId w:val="33"/>
        </w:numPr>
        <w:spacing w:after="0" w:line="240" w:lineRule="auto"/>
        <w:contextualSpacing w:val="0"/>
        <w:rPr>
          <w:sz w:val="24"/>
          <w:szCs w:val="24"/>
        </w:rPr>
      </w:pPr>
      <w:r w:rsidRPr="00633949">
        <w:rPr>
          <w:sz w:val="24"/>
          <w:szCs w:val="24"/>
        </w:rPr>
        <w:t>Activity 1, Process Improvement – Gary Vansuch</w:t>
      </w:r>
    </w:p>
    <w:p w14:paraId="73E14A62" w14:textId="1FC85570" w:rsidR="00F94F59" w:rsidRPr="00F94F59" w:rsidRDefault="00F94F59" w:rsidP="00F94F59">
      <w:pPr>
        <w:pStyle w:val="ListParagraph"/>
        <w:numPr>
          <w:ilvl w:val="2"/>
          <w:numId w:val="33"/>
        </w:numPr>
        <w:spacing w:after="0" w:line="240" w:lineRule="auto"/>
        <w:rPr>
          <w:sz w:val="24"/>
          <w:szCs w:val="24"/>
        </w:rPr>
      </w:pPr>
      <w:r w:rsidRPr="00F94F59">
        <w:rPr>
          <w:sz w:val="24"/>
          <w:szCs w:val="24"/>
        </w:rPr>
        <w:t>One of the agenda items is about Activity 1 (process improvement). The Transportation Lean Forum (TLF) is a centerpiece of Activity 1:</w:t>
      </w:r>
      <w:r w:rsidR="002B6369">
        <w:rPr>
          <w:sz w:val="24"/>
          <w:szCs w:val="24"/>
        </w:rPr>
        <w:t xml:space="preserve">  </w:t>
      </w:r>
      <w:hyperlink r:id="rId11" w:tgtFrame="_blank" w:history="1">
        <w:r w:rsidR="002B6369" w:rsidRPr="002B6369">
          <w:rPr>
            <w:rStyle w:val="Hyperlink"/>
            <w:rFonts w:cstheme="minorHAnsi"/>
            <w:sz w:val="24"/>
            <w:szCs w:val="24"/>
          </w:rPr>
          <w:t>https://www.codot.gov/business/process-improvement/multinational-transportation-lean-forum-tlf</w:t>
        </w:r>
      </w:hyperlink>
    </w:p>
    <w:p w14:paraId="01283463" w14:textId="30573D18" w:rsidR="00F94F59" w:rsidRPr="00F94F59" w:rsidRDefault="00F94F59" w:rsidP="00F94F59">
      <w:pPr>
        <w:pStyle w:val="ListParagraph"/>
        <w:numPr>
          <w:ilvl w:val="2"/>
          <w:numId w:val="33"/>
        </w:numPr>
        <w:spacing w:after="0" w:line="240" w:lineRule="auto"/>
        <w:rPr>
          <w:sz w:val="24"/>
          <w:szCs w:val="24"/>
        </w:rPr>
      </w:pPr>
      <w:r w:rsidRPr="00F94F59">
        <w:rPr>
          <w:sz w:val="24"/>
          <w:szCs w:val="24"/>
        </w:rPr>
        <w:t>The biggest news is that the next TLF webinar will be held as an official part of the upcoming 100th Annual Meeting of TRB!</w:t>
      </w:r>
    </w:p>
    <w:p w14:paraId="071D4225" w14:textId="7D7AD80B" w:rsidR="00F94F59" w:rsidRDefault="00F94F59" w:rsidP="00F94F59">
      <w:pPr>
        <w:pStyle w:val="ListParagraph"/>
        <w:numPr>
          <w:ilvl w:val="2"/>
          <w:numId w:val="33"/>
        </w:numPr>
        <w:spacing w:after="0" w:line="240" w:lineRule="auto"/>
        <w:contextualSpacing w:val="0"/>
        <w:rPr>
          <w:sz w:val="24"/>
          <w:szCs w:val="24"/>
        </w:rPr>
      </w:pPr>
      <w:r w:rsidRPr="00F94F59">
        <w:rPr>
          <w:sz w:val="24"/>
          <w:szCs w:val="24"/>
        </w:rPr>
        <w:t>From the Annual Meeting Program, the details for the TLF session are listed below, and we plan to have a primary Keynote session which will have presentations from the transportation agencies in the states of Arizona, Colorado, Idaho, Nebraska, and Utah; and Highways England. The transportation ministry for the Province of New Brunswick was also planning to present; however, since the Province is not a TRB member, there have been some related difficulties</w:t>
      </w:r>
      <w:r w:rsidR="001C51C5">
        <w:rPr>
          <w:sz w:val="24"/>
          <w:szCs w:val="24"/>
        </w:rPr>
        <w:t>.</w:t>
      </w:r>
    </w:p>
    <w:p w14:paraId="6CBF185A" w14:textId="77777777" w:rsidR="001C51C5" w:rsidRPr="00633949" w:rsidRDefault="001C51C5" w:rsidP="001C51C5">
      <w:pPr>
        <w:pStyle w:val="ListParagraph"/>
        <w:spacing w:after="0" w:line="240" w:lineRule="auto"/>
        <w:ind w:left="2160"/>
        <w:contextualSpacing w:val="0"/>
        <w:rPr>
          <w:sz w:val="24"/>
          <w:szCs w:val="24"/>
        </w:rPr>
      </w:pPr>
    </w:p>
    <w:p w14:paraId="235908EE" w14:textId="20F5B188" w:rsidR="001F77A7" w:rsidRDefault="00027C76" w:rsidP="00DC3602">
      <w:pPr>
        <w:pStyle w:val="ListParagraph"/>
        <w:numPr>
          <w:ilvl w:val="1"/>
          <w:numId w:val="33"/>
        </w:numPr>
        <w:spacing w:after="0" w:line="240" w:lineRule="auto"/>
        <w:contextualSpacing w:val="0"/>
        <w:rPr>
          <w:sz w:val="24"/>
          <w:szCs w:val="24"/>
        </w:rPr>
      </w:pPr>
      <w:r w:rsidRPr="00633949">
        <w:rPr>
          <w:sz w:val="24"/>
          <w:szCs w:val="24"/>
        </w:rPr>
        <w:t>Activity 2, Non-system performance measures – Deanna Belden</w:t>
      </w:r>
    </w:p>
    <w:p w14:paraId="36E6C25F" w14:textId="77777777" w:rsidR="001B5F14" w:rsidRDefault="001B5F14" w:rsidP="001B5F14">
      <w:pPr>
        <w:pStyle w:val="ListParagraph"/>
        <w:numPr>
          <w:ilvl w:val="2"/>
          <w:numId w:val="33"/>
        </w:numPr>
        <w:spacing w:after="0" w:line="240" w:lineRule="auto"/>
        <w:rPr>
          <w:rFonts w:eastAsia="Times New Roman"/>
          <w:sz w:val="24"/>
          <w:szCs w:val="24"/>
        </w:rPr>
      </w:pPr>
      <w:r>
        <w:rPr>
          <w:rFonts w:eastAsia="Times New Roman"/>
          <w:sz w:val="24"/>
          <w:szCs w:val="24"/>
        </w:rPr>
        <w:t xml:space="preserve">Will be developing a Research Syntheses proposal on Program and Project Delivery Measures, used for decision making in DOTs. The due date is February 17, 2021.  </w:t>
      </w:r>
    </w:p>
    <w:p w14:paraId="4DBB94C5" w14:textId="77777777" w:rsidR="001B5F14" w:rsidRDefault="001B5F14" w:rsidP="001B5F14">
      <w:pPr>
        <w:pStyle w:val="ListParagraph"/>
        <w:numPr>
          <w:ilvl w:val="2"/>
          <w:numId w:val="33"/>
        </w:numPr>
        <w:rPr>
          <w:rFonts w:eastAsia="Times New Roman"/>
        </w:rPr>
      </w:pPr>
      <w:r>
        <w:rPr>
          <w:rFonts w:eastAsia="Times New Roman"/>
          <w:sz w:val="24"/>
          <w:szCs w:val="24"/>
        </w:rPr>
        <w:t>After holidays will be working on the proposal.</w:t>
      </w:r>
    </w:p>
    <w:p w14:paraId="2420AD73" w14:textId="6BDDCEB3" w:rsidR="00F94F59" w:rsidRPr="00633949" w:rsidRDefault="00F94F59" w:rsidP="001C51C5">
      <w:pPr>
        <w:pStyle w:val="ListParagraph"/>
        <w:spacing w:after="0" w:line="240" w:lineRule="auto"/>
        <w:ind w:left="2160"/>
        <w:contextualSpacing w:val="0"/>
        <w:rPr>
          <w:sz w:val="24"/>
          <w:szCs w:val="24"/>
        </w:rPr>
      </w:pPr>
    </w:p>
    <w:p w14:paraId="4A416E19" w14:textId="4BA53529" w:rsidR="00027C76" w:rsidRPr="00F94F59" w:rsidRDefault="00027C76" w:rsidP="00DC3602">
      <w:pPr>
        <w:pStyle w:val="ListParagraph"/>
        <w:numPr>
          <w:ilvl w:val="1"/>
          <w:numId w:val="33"/>
        </w:numPr>
        <w:spacing w:after="0" w:line="240" w:lineRule="auto"/>
        <w:contextualSpacing w:val="0"/>
        <w:rPr>
          <w:sz w:val="24"/>
          <w:szCs w:val="24"/>
        </w:rPr>
      </w:pPr>
      <w:r w:rsidRPr="00633949">
        <w:rPr>
          <w:sz w:val="24"/>
          <w:szCs w:val="24"/>
        </w:rPr>
        <w:t xml:space="preserve">Activity 3, </w:t>
      </w:r>
      <w:r w:rsidRPr="00633949">
        <w:rPr>
          <w:bCs/>
          <w:sz w:val="24"/>
          <w:szCs w:val="24"/>
        </w:rPr>
        <w:t>Supporting the Agency Capability Building (ACB) Portal – Charlie Purcell</w:t>
      </w:r>
    </w:p>
    <w:p w14:paraId="457C8C0A" w14:textId="3AA4AF5F" w:rsidR="001C51C5" w:rsidRPr="001C51C5" w:rsidRDefault="001C51C5" w:rsidP="00D22BC2">
      <w:pPr>
        <w:pStyle w:val="ListParagraph"/>
        <w:numPr>
          <w:ilvl w:val="2"/>
          <w:numId w:val="33"/>
        </w:numPr>
        <w:spacing w:after="0" w:line="240" w:lineRule="auto"/>
        <w:contextualSpacing w:val="0"/>
        <w:rPr>
          <w:sz w:val="24"/>
          <w:szCs w:val="24"/>
        </w:rPr>
      </w:pPr>
      <w:r>
        <w:rPr>
          <w:bCs/>
          <w:sz w:val="24"/>
          <w:szCs w:val="24"/>
        </w:rPr>
        <w:t xml:space="preserve">Been working on a proposal </w:t>
      </w:r>
      <w:r w:rsidR="00E77777">
        <w:rPr>
          <w:bCs/>
          <w:sz w:val="24"/>
          <w:szCs w:val="24"/>
        </w:rPr>
        <w:t xml:space="preserve">for research on Implementation Project </w:t>
      </w:r>
      <w:r>
        <w:rPr>
          <w:bCs/>
          <w:sz w:val="24"/>
          <w:szCs w:val="24"/>
        </w:rPr>
        <w:t xml:space="preserve">related to </w:t>
      </w:r>
      <w:r w:rsidR="0072605E">
        <w:rPr>
          <w:bCs/>
          <w:sz w:val="24"/>
          <w:szCs w:val="24"/>
        </w:rPr>
        <w:t xml:space="preserve">NCHRP research project, </w:t>
      </w:r>
      <w:r>
        <w:rPr>
          <w:bCs/>
          <w:sz w:val="24"/>
          <w:szCs w:val="24"/>
        </w:rPr>
        <w:t xml:space="preserve">Ensuring Essential Capabilities for Future Transportation Agency.  </w:t>
      </w:r>
    </w:p>
    <w:p w14:paraId="21432231" w14:textId="0A49A672" w:rsidR="00E77777" w:rsidRPr="00E77777" w:rsidRDefault="00E77777" w:rsidP="00D22BC2">
      <w:pPr>
        <w:pStyle w:val="ListParagraph"/>
        <w:numPr>
          <w:ilvl w:val="2"/>
          <w:numId w:val="33"/>
        </w:numPr>
        <w:spacing w:after="0" w:line="240" w:lineRule="auto"/>
        <w:contextualSpacing w:val="0"/>
        <w:rPr>
          <w:sz w:val="24"/>
          <w:szCs w:val="24"/>
        </w:rPr>
      </w:pPr>
      <w:r>
        <w:rPr>
          <w:bCs/>
          <w:sz w:val="24"/>
          <w:szCs w:val="24"/>
        </w:rPr>
        <w:t xml:space="preserve">Various </w:t>
      </w:r>
      <w:r w:rsidR="00D07694">
        <w:rPr>
          <w:bCs/>
          <w:sz w:val="24"/>
          <w:szCs w:val="24"/>
        </w:rPr>
        <w:t>research proposals</w:t>
      </w:r>
      <w:r w:rsidR="001C51C5">
        <w:rPr>
          <w:bCs/>
          <w:sz w:val="24"/>
          <w:szCs w:val="24"/>
        </w:rPr>
        <w:t xml:space="preserve"> </w:t>
      </w:r>
      <w:r>
        <w:rPr>
          <w:bCs/>
          <w:sz w:val="24"/>
          <w:szCs w:val="24"/>
        </w:rPr>
        <w:t xml:space="preserve">have been reviewed </w:t>
      </w:r>
      <w:r w:rsidR="001C51C5">
        <w:rPr>
          <w:bCs/>
          <w:sz w:val="24"/>
          <w:szCs w:val="24"/>
        </w:rPr>
        <w:t>at previous quarterly meeting</w:t>
      </w:r>
      <w:r>
        <w:rPr>
          <w:bCs/>
          <w:sz w:val="24"/>
          <w:szCs w:val="24"/>
        </w:rPr>
        <w:t>.</w:t>
      </w:r>
    </w:p>
    <w:p w14:paraId="15EB630C" w14:textId="46D205AA" w:rsidR="00D22BC2" w:rsidRPr="00E77777" w:rsidRDefault="00D07694" w:rsidP="00E77777">
      <w:pPr>
        <w:pStyle w:val="ListParagraph"/>
        <w:numPr>
          <w:ilvl w:val="2"/>
          <w:numId w:val="33"/>
        </w:numPr>
        <w:spacing w:after="0" w:line="240" w:lineRule="auto"/>
        <w:contextualSpacing w:val="0"/>
        <w:rPr>
          <w:sz w:val="24"/>
          <w:szCs w:val="24"/>
        </w:rPr>
      </w:pPr>
      <w:r>
        <w:rPr>
          <w:bCs/>
          <w:sz w:val="24"/>
          <w:szCs w:val="24"/>
        </w:rPr>
        <w:t xml:space="preserve">Asking for feedback on the content of </w:t>
      </w:r>
      <w:r w:rsidR="00E77777">
        <w:rPr>
          <w:bCs/>
          <w:sz w:val="24"/>
          <w:szCs w:val="24"/>
        </w:rPr>
        <w:t xml:space="preserve">this </w:t>
      </w:r>
      <w:r>
        <w:rPr>
          <w:bCs/>
          <w:sz w:val="24"/>
          <w:szCs w:val="24"/>
        </w:rPr>
        <w:t>proposal</w:t>
      </w:r>
      <w:r w:rsidR="008F0F9B">
        <w:rPr>
          <w:bCs/>
          <w:sz w:val="24"/>
          <w:szCs w:val="24"/>
        </w:rPr>
        <w:t xml:space="preserve">; </w:t>
      </w:r>
      <w:r w:rsidR="00D22BC2" w:rsidRPr="00E77777">
        <w:rPr>
          <w:bCs/>
          <w:sz w:val="24"/>
          <w:szCs w:val="24"/>
        </w:rPr>
        <w:t>Charlie will send follow up email</w:t>
      </w:r>
      <w:r w:rsidR="008F0F9B">
        <w:rPr>
          <w:bCs/>
          <w:sz w:val="24"/>
          <w:szCs w:val="24"/>
        </w:rPr>
        <w:t xml:space="preserve"> for additional comments.</w:t>
      </w:r>
    </w:p>
    <w:p w14:paraId="3A7E76B5" w14:textId="77777777" w:rsidR="00DC3602" w:rsidRDefault="00DC3602" w:rsidP="00DC3602">
      <w:pPr>
        <w:spacing w:after="0" w:line="240" w:lineRule="auto"/>
        <w:rPr>
          <w:b/>
          <w:sz w:val="24"/>
          <w:szCs w:val="24"/>
        </w:rPr>
      </w:pPr>
    </w:p>
    <w:p w14:paraId="648A67B9" w14:textId="42392897" w:rsidR="0039657F" w:rsidRDefault="003A3FF8" w:rsidP="00DC3602">
      <w:pPr>
        <w:spacing w:after="0" w:line="240" w:lineRule="auto"/>
        <w:rPr>
          <w:b/>
          <w:sz w:val="24"/>
          <w:szCs w:val="24"/>
        </w:rPr>
      </w:pPr>
      <w:r w:rsidRPr="00633949">
        <w:rPr>
          <w:b/>
          <w:sz w:val="24"/>
          <w:szCs w:val="24"/>
        </w:rPr>
        <w:t>AJE15 Items (</w:t>
      </w:r>
      <w:r w:rsidR="00A0121B" w:rsidRPr="00633949">
        <w:rPr>
          <w:b/>
          <w:sz w:val="24"/>
          <w:szCs w:val="24"/>
        </w:rPr>
        <w:t>30</w:t>
      </w:r>
      <w:r w:rsidRPr="00633949">
        <w:rPr>
          <w:b/>
          <w:sz w:val="24"/>
          <w:szCs w:val="24"/>
        </w:rPr>
        <w:t xml:space="preserve"> min.) – </w:t>
      </w:r>
      <w:r w:rsidR="00D47A7F" w:rsidRPr="00633949">
        <w:rPr>
          <w:b/>
          <w:sz w:val="24"/>
          <w:szCs w:val="24"/>
        </w:rPr>
        <w:t>Victoria Beale</w:t>
      </w:r>
    </w:p>
    <w:p w14:paraId="07E1F2E8" w14:textId="6855A322" w:rsidR="009718FF" w:rsidRPr="003F6E4A" w:rsidRDefault="00D22BC2" w:rsidP="00817E85">
      <w:pPr>
        <w:pStyle w:val="ListParagraph"/>
        <w:numPr>
          <w:ilvl w:val="0"/>
          <w:numId w:val="33"/>
        </w:numPr>
        <w:spacing w:after="0" w:line="240" w:lineRule="auto"/>
        <w:rPr>
          <w:b/>
          <w:sz w:val="24"/>
          <w:szCs w:val="24"/>
        </w:rPr>
      </w:pPr>
      <w:r>
        <w:rPr>
          <w:bCs/>
          <w:sz w:val="24"/>
          <w:szCs w:val="24"/>
        </w:rPr>
        <w:t xml:space="preserve">Victoria shared </w:t>
      </w:r>
      <w:r w:rsidR="002B6369">
        <w:rPr>
          <w:bCs/>
          <w:sz w:val="24"/>
          <w:szCs w:val="24"/>
        </w:rPr>
        <w:t xml:space="preserve">the </w:t>
      </w:r>
      <w:r>
        <w:rPr>
          <w:bCs/>
          <w:sz w:val="24"/>
          <w:szCs w:val="24"/>
        </w:rPr>
        <w:t xml:space="preserve">TRB </w:t>
      </w:r>
      <w:r w:rsidR="00757D43">
        <w:rPr>
          <w:bCs/>
          <w:sz w:val="24"/>
          <w:szCs w:val="24"/>
        </w:rPr>
        <w:t>scheduled sessions coming up in January.</w:t>
      </w:r>
    </w:p>
    <w:p w14:paraId="38604CC8" w14:textId="52AB0FB9" w:rsidR="003F6E4A" w:rsidRPr="003F6E4A" w:rsidRDefault="00DA267C" w:rsidP="00817E85">
      <w:pPr>
        <w:pStyle w:val="ListParagraph"/>
        <w:numPr>
          <w:ilvl w:val="0"/>
          <w:numId w:val="33"/>
        </w:numPr>
        <w:spacing w:after="0" w:line="240" w:lineRule="auto"/>
        <w:rPr>
          <w:b/>
          <w:sz w:val="24"/>
          <w:szCs w:val="24"/>
        </w:rPr>
      </w:pPr>
      <w:r>
        <w:rPr>
          <w:bCs/>
          <w:sz w:val="24"/>
          <w:szCs w:val="24"/>
        </w:rPr>
        <w:t>Victoria</w:t>
      </w:r>
      <w:r w:rsidR="003F6E4A">
        <w:rPr>
          <w:bCs/>
          <w:sz w:val="24"/>
          <w:szCs w:val="24"/>
        </w:rPr>
        <w:t xml:space="preserve"> </w:t>
      </w:r>
      <w:r>
        <w:rPr>
          <w:bCs/>
          <w:sz w:val="24"/>
          <w:szCs w:val="24"/>
        </w:rPr>
        <w:t>will</w:t>
      </w:r>
      <w:r w:rsidR="003F6E4A">
        <w:rPr>
          <w:bCs/>
          <w:sz w:val="24"/>
          <w:szCs w:val="24"/>
        </w:rPr>
        <w:t xml:space="preserve"> need to know how much time we’ll need for the informal </w:t>
      </w:r>
      <w:r w:rsidR="006B2928">
        <w:rPr>
          <w:bCs/>
          <w:sz w:val="24"/>
          <w:szCs w:val="24"/>
        </w:rPr>
        <w:t xml:space="preserve">Workforce Development and Organizational Excellence Committee </w:t>
      </w:r>
      <w:r w:rsidR="003F6E4A">
        <w:rPr>
          <w:bCs/>
          <w:sz w:val="24"/>
          <w:szCs w:val="24"/>
        </w:rPr>
        <w:t>agenda</w:t>
      </w:r>
      <w:r w:rsidR="006B2928">
        <w:rPr>
          <w:bCs/>
          <w:sz w:val="24"/>
          <w:szCs w:val="24"/>
        </w:rPr>
        <w:t>.</w:t>
      </w:r>
      <w:r w:rsidR="003F6E4A">
        <w:rPr>
          <w:bCs/>
          <w:sz w:val="24"/>
          <w:szCs w:val="24"/>
        </w:rPr>
        <w:t xml:space="preserve"> </w:t>
      </w:r>
    </w:p>
    <w:p w14:paraId="1F289BC7" w14:textId="7710955A" w:rsidR="003F6E4A" w:rsidRPr="004C3C53" w:rsidRDefault="003F6E4A" w:rsidP="00817E85">
      <w:pPr>
        <w:pStyle w:val="ListParagraph"/>
        <w:numPr>
          <w:ilvl w:val="0"/>
          <w:numId w:val="33"/>
        </w:numPr>
        <w:spacing w:after="0" w:line="240" w:lineRule="auto"/>
        <w:rPr>
          <w:b/>
          <w:sz w:val="24"/>
          <w:szCs w:val="24"/>
        </w:rPr>
      </w:pPr>
      <w:r>
        <w:rPr>
          <w:bCs/>
          <w:sz w:val="24"/>
          <w:szCs w:val="24"/>
        </w:rPr>
        <w:t>Still waiting on the link that will be used for entrance into meeting.  More to come.</w:t>
      </w:r>
    </w:p>
    <w:p w14:paraId="523E835F" w14:textId="77777777" w:rsidR="004C3C53" w:rsidRPr="003F6E4A" w:rsidRDefault="004C3C53" w:rsidP="004C3C53">
      <w:pPr>
        <w:pStyle w:val="ListParagraph"/>
        <w:spacing w:after="0" w:line="240" w:lineRule="auto"/>
        <w:rPr>
          <w:b/>
          <w:sz w:val="24"/>
          <w:szCs w:val="24"/>
        </w:rPr>
      </w:pPr>
    </w:p>
    <w:p w14:paraId="49454698" w14:textId="400704F3" w:rsidR="003F6E4A" w:rsidRPr="003F6E4A" w:rsidRDefault="003F6E4A" w:rsidP="003F6E4A">
      <w:pPr>
        <w:pStyle w:val="ListParagraph"/>
        <w:spacing w:after="0" w:line="240" w:lineRule="auto"/>
        <w:rPr>
          <w:b/>
          <w:sz w:val="24"/>
          <w:szCs w:val="24"/>
        </w:rPr>
      </w:pPr>
    </w:p>
    <w:p w14:paraId="4F3FCB45" w14:textId="56527D78" w:rsidR="00817E85" w:rsidRPr="009718FF" w:rsidRDefault="009718FF" w:rsidP="009718FF">
      <w:pPr>
        <w:spacing w:after="0" w:line="240" w:lineRule="auto"/>
        <w:rPr>
          <w:b/>
          <w:sz w:val="24"/>
          <w:szCs w:val="24"/>
        </w:rPr>
      </w:pPr>
      <w:r w:rsidRPr="009718FF">
        <w:rPr>
          <w:rFonts w:ascii="Calibri" w:eastAsia="Calibri" w:hAnsi="Calibri" w:cs="Times New Roman"/>
          <w:noProof/>
        </w:rPr>
        <w:drawing>
          <wp:inline distT="0" distB="0" distL="0" distR="0" wp14:anchorId="0D5624F8" wp14:editId="6551A402">
            <wp:extent cx="6400800" cy="1699544"/>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400800" cy="1699544"/>
                    </a:xfrm>
                    <a:prstGeom prst="rect">
                      <a:avLst/>
                    </a:prstGeom>
                    <a:noFill/>
                    <a:ln>
                      <a:noFill/>
                    </a:ln>
                  </pic:spPr>
                </pic:pic>
              </a:graphicData>
            </a:graphic>
          </wp:inline>
        </w:drawing>
      </w:r>
    </w:p>
    <w:p w14:paraId="29DF8F81" w14:textId="77777777" w:rsidR="00DC3602" w:rsidRPr="00633949" w:rsidRDefault="00DC3602" w:rsidP="00DC3602">
      <w:pPr>
        <w:spacing w:after="0" w:line="240" w:lineRule="auto"/>
        <w:rPr>
          <w:b/>
          <w:sz w:val="24"/>
          <w:szCs w:val="24"/>
        </w:rPr>
      </w:pPr>
    </w:p>
    <w:p w14:paraId="42C5BAE4" w14:textId="6DEB7B45" w:rsidR="002D207C" w:rsidRPr="00633949" w:rsidRDefault="004E257A" w:rsidP="00DC3602">
      <w:pPr>
        <w:spacing w:after="0" w:line="240" w:lineRule="auto"/>
        <w:rPr>
          <w:b/>
          <w:sz w:val="24"/>
          <w:szCs w:val="24"/>
        </w:rPr>
      </w:pPr>
      <w:r w:rsidRPr="00633949">
        <w:rPr>
          <w:b/>
          <w:sz w:val="24"/>
          <w:szCs w:val="24"/>
        </w:rPr>
        <w:t xml:space="preserve">Wrap-up </w:t>
      </w:r>
      <w:r w:rsidR="00DE5537" w:rsidRPr="00633949">
        <w:rPr>
          <w:b/>
          <w:sz w:val="24"/>
          <w:szCs w:val="24"/>
        </w:rPr>
        <w:t>(</w:t>
      </w:r>
      <w:r w:rsidR="00E35037" w:rsidRPr="00633949">
        <w:rPr>
          <w:b/>
          <w:sz w:val="24"/>
          <w:szCs w:val="24"/>
        </w:rPr>
        <w:t>5 min.</w:t>
      </w:r>
      <w:r w:rsidR="00DE5537" w:rsidRPr="00633949">
        <w:rPr>
          <w:b/>
          <w:sz w:val="24"/>
          <w:szCs w:val="24"/>
        </w:rPr>
        <w:t>)</w:t>
      </w:r>
      <w:r w:rsidR="0049208B" w:rsidRPr="00633949">
        <w:rPr>
          <w:b/>
          <w:sz w:val="24"/>
          <w:szCs w:val="24"/>
        </w:rPr>
        <w:t xml:space="preserve"> – Deanna</w:t>
      </w:r>
      <w:r w:rsidR="00A430C3" w:rsidRPr="00633949">
        <w:rPr>
          <w:b/>
          <w:sz w:val="24"/>
          <w:szCs w:val="24"/>
        </w:rPr>
        <w:t xml:space="preserve"> Belden</w:t>
      </w:r>
    </w:p>
    <w:p w14:paraId="41008DFB" w14:textId="253A6D29" w:rsidR="00DD7A23" w:rsidRDefault="00DD7A23" w:rsidP="00DC3602">
      <w:pPr>
        <w:pStyle w:val="ListParagraph"/>
        <w:numPr>
          <w:ilvl w:val="0"/>
          <w:numId w:val="33"/>
        </w:numPr>
        <w:spacing w:after="0" w:line="240" w:lineRule="auto"/>
        <w:contextualSpacing w:val="0"/>
        <w:rPr>
          <w:sz w:val="24"/>
          <w:szCs w:val="24"/>
        </w:rPr>
      </w:pPr>
      <w:r w:rsidRPr="00633949">
        <w:rPr>
          <w:sz w:val="24"/>
          <w:szCs w:val="24"/>
        </w:rPr>
        <w:t>Action items</w:t>
      </w:r>
    </w:p>
    <w:p w14:paraId="4D7A76FD" w14:textId="1CA08001" w:rsidR="00DA267C" w:rsidRDefault="00DA267C" w:rsidP="00DA267C">
      <w:pPr>
        <w:pStyle w:val="ListParagraph"/>
        <w:numPr>
          <w:ilvl w:val="1"/>
          <w:numId w:val="33"/>
        </w:numPr>
        <w:spacing w:after="0" w:line="240" w:lineRule="auto"/>
        <w:contextualSpacing w:val="0"/>
        <w:rPr>
          <w:sz w:val="24"/>
          <w:szCs w:val="24"/>
        </w:rPr>
      </w:pPr>
      <w:r>
        <w:rPr>
          <w:sz w:val="24"/>
          <w:szCs w:val="24"/>
        </w:rPr>
        <w:t xml:space="preserve">Charlie will resend out the draft </w:t>
      </w:r>
      <w:r w:rsidR="0072605E">
        <w:rPr>
          <w:sz w:val="24"/>
          <w:szCs w:val="24"/>
        </w:rPr>
        <w:t xml:space="preserve">implementation research project application </w:t>
      </w:r>
      <w:r>
        <w:rPr>
          <w:sz w:val="24"/>
          <w:szCs w:val="24"/>
        </w:rPr>
        <w:t xml:space="preserve">with </w:t>
      </w:r>
      <w:r w:rsidR="0072605E">
        <w:rPr>
          <w:sz w:val="24"/>
          <w:szCs w:val="24"/>
        </w:rPr>
        <w:t xml:space="preserve">a </w:t>
      </w:r>
      <w:r>
        <w:rPr>
          <w:sz w:val="24"/>
          <w:szCs w:val="24"/>
        </w:rPr>
        <w:t>deadline date for feedback.</w:t>
      </w:r>
    </w:p>
    <w:p w14:paraId="0A9C1AEE" w14:textId="5AE89E2F" w:rsidR="006B2928" w:rsidRDefault="0072605E" w:rsidP="00DA267C">
      <w:pPr>
        <w:pStyle w:val="ListParagraph"/>
        <w:numPr>
          <w:ilvl w:val="1"/>
          <w:numId w:val="33"/>
        </w:numPr>
        <w:spacing w:after="0" w:line="240" w:lineRule="auto"/>
        <w:contextualSpacing w:val="0"/>
        <w:rPr>
          <w:sz w:val="24"/>
          <w:szCs w:val="24"/>
        </w:rPr>
      </w:pPr>
      <w:r>
        <w:rPr>
          <w:sz w:val="24"/>
          <w:szCs w:val="24"/>
        </w:rPr>
        <w:t xml:space="preserve">Victoria will make </w:t>
      </w:r>
      <w:r w:rsidR="006B2928">
        <w:rPr>
          <w:sz w:val="24"/>
          <w:szCs w:val="24"/>
        </w:rPr>
        <w:t>sure details for joining the January 12</w:t>
      </w:r>
      <w:r w:rsidR="006B2928" w:rsidRPr="006B2928">
        <w:rPr>
          <w:sz w:val="24"/>
          <w:szCs w:val="24"/>
          <w:vertAlign w:val="superscript"/>
        </w:rPr>
        <w:t>th</w:t>
      </w:r>
      <w:r w:rsidR="006B2928">
        <w:rPr>
          <w:sz w:val="24"/>
          <w:szCs w:val="24"/>
        </w:rPr>
        <w:t xml:space="preserve"> meeting get sent.</w:t>
      </w:r>
    </w:p>
    <w:p w14:paraId="645BA681" w14:textId="77777777" w:rsidR="006B2928" w:rsidRDefault="006B2928" w:rsidP="00DA267C">
      <w:pPr>
        <w:pStyle w:val="ListParagraph"/>
        <w:numPr>
          <w:ilvl w:val="1"/>
          <w:numId w:val="33"/>
        </w:numPr>
        <w:spacing w:after="0" w:line="240" w:lineRule="auto"/>
        <w:contextualSpacing w:val="0"/>
        <w:rPr>
          <w:sz w:val="24"/>
          <w:szCs w:val="24"/>
        </w:rPr>
      </w:pPr>
      <w:r>
        <w:rPr>
          <w:sz w:val="24"/>
          <w:szCs w:val="24"/>
        </w:rPr>
        <w:t xml:space="preserve">Charlie and Deanna will work on details for the agenda.  </w:t>
      </w:r>
    </w:p>
    <w:p w14:paraId="12B99BB4" w14:textId="77777777" w:rsidR="00DD7A23" w:rsidRPr="00633949" w:rsidRDefault="00DD7A23" w:rsidP="00DC3602">
      <w:pPr>
        <w:pStyle w:val="ListParagraph"/>
        <w:numPr>
          <w:ilvl w:val="0"/>
          <w:numId w:val="33"/>
        </w:numPr>
        <w:spacing w:after="0" w:line="240" w:lineRule="auto"/>
        <w:contextualSpacing w:val="0"/>
        <w:rPr>
          <w:sz w:val="24"/>
          <w:szCs w:val="24"/>
        </w:rPr>
      </w:pPr>
      <w:r w:rsidRPr="00633949">
        <w:rPr>
          <w:sz w:val="24"/>
          <w:szCs w:val="24"/>
        </w:rPr>
        <w:t>Upcoming meetings / events</w:t>
      </w:r>
    </w:p>
    <w:p w14:paraId="58EA21B0" w14:textId="4B214E9A" w:rsidR="00F14999" w:rsidRPr="00F10C2B" w:rsidRDefault="00F10C2B" w:rsidP="00253A32">
      <w:pPr>
        <w:pStyle w:val="ListParagraph"/>
        <w:numPr>
          <w:ilvl w:val="1"/>
          <w:numId w:val="33"/>
        </w:numPr>
        <w:spacing w:after="0" w:line="240" w:lineRule="auto"/>
        <w:contextualSpacing w:val="0"/>
        <w:rPr>
          <w:sz w:val="24"/>
          <w:szCs w:val="24"/>
        </w:rPr>
      </w:pPr>
      <w:r w:rsidRPr="00F10C2B">
        <w:rPr>
          <w:sz w:val="24"/>
          <w:szCs w:val="24"/>
        </w:rPr>
        <w:t xml:space="preserve">Our next joint committee meeting is January 12, 2021, 2:00-5:00 P.M. Eastern Time.  This will be held as part of the AJE15 Committee Meeting during the TRB Annual Conference.  </w:t>
      </w:r>
      <w:r w:rsidR="00F14999" w:rsidRPr="00F10C2B">
        <w:rPr>
          <w:sz w:val="24"/>
          <w:szCs w:val="24"/>
        </w:rPr>
        <w:t xml:space="preserve">This will be in lieu of </w:t>
      </w:r>
      <w:r>
        <w:rPr>
          <w:sz w:val="24"/>
          <w:szCs w:val="24"/>
        </w:rPr>
        <w:t>our regular</w:t>
      </w:r>
      <w:r w:rsidR="00F14999" w:rsidRPr="00F10C2B">
        <w:rPr>
          <w:sz w:val="24"/>
          <w:szCs w:val="24"/>
        </w:rPr>
        <w:t xml:space="preserve"> meeting, which would have been on Jan</w:t>
      </w:r>
      <w:r w:rsidR="004B413E">
        <w:rPr>
          <w:sz w:val="24"/>
          <w:szCs w:val="24"/>
        </w:rPr>
        <w:t xml:space="preserve">. </w:t>
      </w:r>
      <w:r w:rsidR="00F14999" w:rsidRPr="00F10C2B">
        <w:rPr>
          <w:sz w:val="24"/>
          <w:szCs w:val="24"/>
        </w:rPr>
        <w:t>19, 2021.</w:t>
      </w:r>
    </w:p>
    <w:p w14:paraId="7EF4AFD3" w14:textId="585E2760" w:rsidR="00D622C3" w:rsidRPr="00633949" w:rsidRDefault="00D622C3" w:rsidP="00F14999">
      <w:pPr>
        <w:pStyle w:val="ListParagraph"/>
        <w:spacing w:after="0" w:line="240" w:lineRule="auto"/>
        <w:ind w:left="1440"/>
        <w:contextualSpacing w:val="0"/>
        <w:rPr>
          <w:sz w:val="24"/>
          <w:szCs w:val="24"/>
        </w:rPr>
      </w:pPr>
    </w:p>
    <w:sectPr w:rsidR="00D622C3" w:rsidRPr="00633949" w:rsidSect="00E740CE">
      <w:footerReference w:type="default" r:id="rId14"/>
      <w:pgSz w:w="12240" w:h="15840" w:code="1"/>
      <w:pgMar w:top="720" w:right="1080" w:bottom="72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B8943" w14:textId="77777777" w:rsidR="00ED0C26" w:rsidRDefault="00ED0C26" w:rsidP="00900338">
      <w:pPr>
        <w:spacing w:after="0" w:line="240" w:lineRule="auto"/>
      </w:pPr>
      <w:r>
        <w:separator/>
      </w:r>
    </w:p>
  </w:endnote>
  <w:endnote w:type="continuationSeparator" w:id="0">
    <w:p w14:paraId="25A745DC" w14:textId="77777777" w:rsidR="00ED0C26" w:rsidRDefault="00ED0C26" w:rsidP="0090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938203"/>
      <w:docPartObj>
        <w:docPartGallery w:val="Page Numbers (Bottom of Page)"/>
        <w:docPartUnique/>
      </w:docPartObj>
    </w:sdtPr>
    <w:sdtEndPr>
      <w:rPr>
        <w:noProof/>
      </w:rPr>
    </w:sdtEndPr>
    <w:sdtContent>
      <w:p w14:paraId="318B028C" w14:textId="76CCCF8E" w:rsidR="00900338" w:rsidRDefault="00900338">
        <w:pPr>
          <w:pStyle w:val="Footer"/>
          <w:jc w:val="center"/>
        </w:pPr>
        <w:r>
          <w:fldChar w:fldCharType="begin"/>
        </w:r>
        <w:r>
          <w:instrText xml:space="preserve"> PAGE   \* MERGEFORMAT </w:instrText>
        </w:r>
        <w:r>
          <w:fldChar w:fldCharType="separate"/>
        </w:r>
        <w:r w:rsidR="00CC09C2">
          <w:rPr>
            <w:noProof/>
          </w:rPr>
          <w:t>1</w:t>
        </w:r>
        <w:r>
          <w:rPr>
            <w:noProof/>
          </w:rPr>
          <w:fldChar w:fldCharType="end"/>
        </w:r>
      </w:p>
    </w:sdtContent>
  </w:sdt>
  <w:p w14:paraId="3CED7C6B" w14:textId="77777777" w:rsidR="00900338" w:rsidRDefault="00900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E720E" w14:textId="77777777" w:rsidR="00ED0C26" w:rsidRDefault="00ED0C26" w:rsidP="00900338">
      <w:pPr>
        <w:spacing w:after="0" w:line="240" w:lineRule="auto"/>
      </w:pPr>
      <w:r>
        <w:separator/>
      </w:r>
    </w:p>
  </w:footnote>
  <w:footnote w:type="continuationSeparator" w:id="0">
    <w:p w14:paraId="589D72F8" w14:textId="77777777" w:rsidR="00ED0C26" w:rsidRDefault="00ED0C26" w:rsidP="00900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276"/>
    <w:multiLevelType w:val="hybridMultilevel"/>
    <w:tmpl w:val="ABEAC6DE"/>
    <w:lvl w:ilvl="0" w:tplc="0409000B">
      <w:start w:val="1"/>
      <w:numFmt w:val="bullet"/>
      <w:lvlText w:val=""/>
      <w:lvlJc w:val="left"/>
      <w:pPr>
        <w:ind w:left="1548" w:hanging="360"/>
      </w:pPr>
      <w:rPr>
        <w:rFonts w:ascii="Wingdings" w:hAnsi="Wingdings" w:hint="default"/>
      </w:rPr>
    </w:lvl>
    <w:lvl w:ilvl="1" w:tplc="04090003">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 w15:restartNumberingAfterBreak="0">
    <w:nsid w:val="017D4A06"/>
    <w:multiLevelType w:val="hybridMultilevel"/>
    <w:tmpl w:val="26422060"/>
    <w:lvl w:ilvl="0" w:tplc="22628E1C">
      <w:start w:val="1"/>
      <w:numFmt w:val="decimal"/>
      <w:lvlText w:val="%1."/>
      <w:lvlJc w:val="left"/>
      <w:pPr>
        <w:ind w:left="828" w:hanging="468"/>
      </w:pPr>
      <w:rPr>
        <w:rFonts w:hint="default"/>
        <w:b/>
      </w:rPr>
    </w:lvl>
    <w:lvl w:ilvl="1" w:tplc="04090001">
      <w:start w:val="1"/>
      <w:numFmt w:val="bullet"/>
      <w:lvlText w:val=""/>
      <w:lvlJc w:val="left"/>
      <w:pPr>
        <w:ind w:left="1170" w:hanging="360"/>
      </w:pPr>
      <w:rPr>
        <w:rFonts w:ascii="Symbol" w:hAnsi="Symbol" w:hint="default"/>
      </w:rPr>
    </w:lvl>
    <w:lvl w:ilvl="2" w:tplc="63202024">
      <w:start w:val="1"/>
      <w:numFmt w:val="bullet"/>
      <w:lvlText w:val="o"/>
      <w:lvlJc w:val="left"/>
      <w:pPr>
        <w:ind w:left="1620" w:hanging="180"/>
      </w:pPr>
      <w:rPr>
        <w:rFonts w:ascii="Courier New" w:hAnsi="Courier New" w:cs="Courier New" w:hint="default"/>
        <w:color w:val="auto"/>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D0ED4"/>
    <w:multiLevelType w:val="hybridMultilevel"/>
    <w:tmpl w:val="0FB2A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174C7D"/>
    <w:multiLevelType w:val="hybridMultilevel"/>
    <w:tmpl w:val="293A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E5CD0"/>
    <w:multiLevelType w:val="hybridMultilevel"/>
    <w:tmpl w:val="E61ED136"/>
    <w:lvl w:ilvl="0" w:tplc="0409000B">
      <w:start w:val="1"/>
      <w:numFmt w:val="bullet"/>
      <w:lvlText w:val=""/>
      <w:lvlJc w:val="left"/>
      <w:pPr>
        <w:ind w:left="1548" w:hanging="360"/>
      </w:pPr>
      <w:rPr>
        <w:rFonts w:ascii="Wingdings" w:hAnsi="Wingdings"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5" w15:restartNumberingAfterBreak="0">
    <w:nsid w:val="15B742C6"/>
    <w:multiLevelType w:val="hybridMultilevel"/>
    <w:tmpl w:val="29003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3F710C"/>
    <w:multiLevelType w:val="hybridMultilevel"/>
    <w:tmpl w:val="C8E80856"/>
    <w:lvl w:ilvl="0" w:tplc="0409000B">
      <w:start w:val="1"/>
      <w:numFmt w:val="bullet"/>
      <w:lvlText w:val=""/>
      <w:lvlJc w:val="left"/>
      <w:pPr>
        <w:ind w:left="1548" w:hanging="360"/>
      </w:pPr>
      <w:rPr>
        <w:rFonts w:ascii="Wingdings" w:hAnsi="Wingdings"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7" w15:restartNumberingAfterBreak="0">
    <w:nsid w:val="23275044"/>
    <w:multiLevelType w:val="hybridMultilevel"/>
    <w:tmpl w:val="305A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E015F"/>
    <w:multiLevelType w:val="hybridMultilevel"/>
    <w:tmpl w:val="850CA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F2D24"/>
    <w:multiLevelType w:val="hybridMultilevel"/>
    <w:tmpl w:val="8E08753A"/>
    <w:lvl w:ilvl="0" w:tplc="A9F22582">
      <w:start w:val="1"/>
      <w:numFmt w:val="decimal"/>
      <w:lvlText w:val="%1."/>
      <w:lvlJc w:val="left"/>
      <w:pPr>
        <w:ind w:left="828" w:hanging="468"/>
      </w:pPr>
      <w:rPr>
        <w:rFonts w:hint="default"/>
        <w:b/>
      </w:rPr>
    </w:lvl>
    <w:lvl w:ilvl="1" w:tplc="04090003">
      <w:start w:val="1"/>
      <w:numFmt w:val="bullet"/>
      <w:lvlText w:val="o"/>
      <w:lvlJc w:val="left"/>
      <w:pPr>
        <w:ind w:left="1170" w:hanging="360"/>
      </w:pPr>
      <w:rPr>
        <w:rFonts w:ascii="Courier New" w:hAnsi="Courier New" w:cs="Courier New" w:hint="default"/>
      </w:rPr>
    </w:lvl>
    <w:lvl w:ilvl="2" w:tplc="0409000F">
      <w:start w:val="1"/>
      <w:numFmt w:val="decimal"/>
      <w:lvlText w:val="%3."/>
      <w:lvlJc w:val="left"/>
      <w:pPr>
        <w:ind w:left="1620" w:hanging="180"/>
      </w:pPr>
      <w:rPr>
        <w:rFonts w:hint="default"/>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86E48"/>
    <w:multiLevelType w:val="hybridMultilevel"/>
    <w:tmpl w:val="77A2049A"/>
    <w:lvl w:ilvl="0" w:tplc="0FA82504">
      <w:numFmt w:val="bullet"/>
      <w:lvlText w:val=""/>
      <w:lvlJc w:val="left"/>
      <w:pPr>
        <w:ind w:left="1800" w:hanging="360"/>
      </w:pPr>
      <w:rPr>
        <w:rFonts w:ascii="Symbol" w:eastAsiaTheme="minorEastAsia" w:hAnsi="Symbol"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DA45B1"/>
    <w:multiLevelType w:val="hybridMultilevel"/>
    <w:tmpl w:val="32009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A3CBD"/>
    <w:multiLevelType w:val="hybridMultilevel"/>
    <w:tmpl w:val="24703B22"/>
    <w:lvl w:ilvl="0" w:tplc="068C852A">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8F8364B"/>
    <w:multiLevelType w:val="hybridMultilevel"/>
    <w:tmpl w:val="30162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F7660"/>
    <w:multiLevelType w:val="hybridMultilevel"/>
    <w:tmpl w:val="45F067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3C40303B"/>
    <w:multiLevelType w:val="hybridMultilevel"/>
    <w:tmpl w:val="F1B69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92A1E"/>
    <w:multiLevelType w:val="hybridMultilevel"/>
    <w:tmpl w:val="4A82EE16"/>
    <w:lvl w:ilvl="0" w:tplc="0409000B">
      <w:start w:val="1"/>
      <w:numFmt w:val="bullet"/>
      <w:lvlText w:val=""/>
      <w:lvlJc w:val="left"/>
      <w:pPr>
        <w:ind w:left="1548" w:hanging="360"/>
      </w:pPr>
      <w:rPr>
        <w:rFonts w:ascii="Wingdings" w:hAnsi="Wingdings"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7" w15:restartNumberingAfterBreak="0">
    <w:nsid w:val="408C014F"/>
    <w:multiLevelType w:val="hybridMultilevel"/>
    <w:tmpl w:val="C8ACF7B6"/>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8" w15:restartNumberingAfterBreak="0">
    <w:nsid w:val="41C26CEA"/>
    <w:multiLevelType w:val="hybridMultilevel"/>
    <w:tmpl w:val="1F5C6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B2137C"/>
    <w:multiLevelType w:val="hybridMultilevel"/>
    <w:tmpl w:val="50F06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BF788F"/>
    <w:multiLevelType w:val="hybridMultilevel"/>
    <w:tmpl w:val="C90A3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8D094B"/>
    <w:multiLevelType w:val="hybridMultilevel"/>
    <w:tmpl w:val="84A06BBE"/>
    <w:lvl w:ilvl="0" w:tplc="04090001">
      <w:start w:val="1"/>
      <w:numFmt w:val="bullet"/>
      <w:lvlText w:val=""/>
      <w:lvlJc w:val="left"/>
      <w:pPr>
        <w:ind w:left="1188" w:hanging="360"/>
      </w:pPr>
      <w:rPr>
        <w:rFonts w:ascii="Symbol" w:hAnsi="Symbol" w:hint="default"/>
      </w:rPr>
    </w:lvl>
    <w:lvl w:ilvl="1" w:tplc="04090003">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2" w15:restartNumberingAfterBreak="0">
    <w:nsid w:val="4F07093E"/>
    <w:multiLevelType w:val="hybridMultilevel"/>
    <w:tmpl w:val="5B984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0C17F1"/>
    <w:multiLevelType w:val="hybridMultilevel"/>
    <w:tmpl w:val="CE401D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B3F20"/>
    <w:multiLevelType w:val="hybridMultilevel"/>
    <w:tmpl w:val="42BEFD6A"/>
    <w:lvl w:ilvl="0" w:tplc="9D74D5EC">
      <w:start w:val="7"/>
      <w:numFmt w:val="decimal"/>
      <w:lvlText w:val="%1"/>
      <w:lvlJc w:val="left"/>
      <w:pPr>
        <w:ind w:left="1188" w:hanging="360"/>
      </w:pPr>
      <w:rPr>
        <w:rFonts w:hint="default"/>
      </w:rPr>
    </w:lvl>
    <w:lvl w:ilvl="1" w:tplc="04090019">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5" w15:restartNumberingAfterBreak="0">
    <w:nsid w:val="5FC60B4D"/>
    <w:multiLevelType w:val="hybridMultilevel"/>
    <w:tmpl w:val="1580346C"/>
    <w:lvl w:ilvl="0" w:tplc="068C852A">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580977"/>
    <w:multiLevelType w:val="hybridMultilevel"/>
    <w:tmpl w:val="88FC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3E78A2"/>
    <w:multiLevelType w:val="hybridMultilevel"/>
    <w:tmpl w:val="6E86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B21CC"/>
    <w:multiLevelType w:val="hybridMultilevel"/>
    <w:tmpl w:val="EC9E2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0790C"/>
    <w:multiLevelType w:val="hybridMultilevel"/>
    <w:tmpl w:val="44524E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08A3FE1"/>
    <w:multiLevelType w:val="hybridMultilevel"/>
    <w:tmpl w:val="960CE79A"/>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31" w15:restartNumberingAfterBreak="0">
    <w:nsid w:val="712609CF"/>
    <w:multiLevelType w:val="hybridMultilevel"/>
    <w:tmpl w:val="86086DF6"/>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77E61298"/>
    <w:multiLevelType w:val="hybridMultilevel"/>
    <w:tmpl w:val="27066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094129"/>
    <w:multiLevelType w:val="hybridMultilevel"/>
    <w:tmpl w:val="147EA1C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34" w15:restartNumberingAfterBreak="0">
    <w:nsid w:val="78B3342D"/>
    <w:multiLevelType w:val="hybridMultilevel"/>
    <w:tmpl w:val="57560EB2"/>
    <w:lvl w:ilvl="0" w:tplc="04090001">
      <w:start w:val="1"/>
      <w:numFmt w:val="bullet"/>
      <w:lvlText w:val=""/>
      <w:lvlJc w:val="left"/>
      <w:pPr>
        <w:ind w:left="828" w:hanging="468"/>
      </w:pPr>
      <w:rPr>
        <w:rFonts w:ascii="Symbol" w:hAnsi="Symbol" w:hint="default"/>
        <w:b/>
        <w:color w:val="auto"/>
      </w:rPr>
    </w:lvl>
    <w:lvl w:ilvl="1" w:tplc="63202024">
      <w:start w:val="1"/>
      <w:numFmt w:val="bullet"/>
      <w:lvlText w:val="o"/>
      <w:lvlJc w:val="left"/>
      <w:pPr>
        <w:ind w:left="1170" w:hanging="360"/>
      </w:pPr>
      <w:rPr>
        <w:rFonts w:ascii="Courier New" w:hAnsi="Courier New" w:cs="Courier New" w:hint="default"/>
        <w:color w:val="auto"/>
      </w:rPr>
    </w:lvl>
    <w:lvl w:ilvl="2" w:tplc="63202024">
      <w:start w:val="1"/>
      <w:numFmt w:val="bullet"/>
      <w:lvlText w:val="o"/>
      <w:lvlJc w:val="left"/>
      <w:pPr>
        <w:ind w:left="1620" w:hanging="180"/>
      </w:pPr>
      <w:rPr>
        <w:rFonts w:ascii="Courier New" w:hAnsi="Courier New" w:cs="Courier New" w:hint="default"/>
        <w:color w:val="auto"/>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1407ED"/>
    <w:multiLevelType w:val="hybridMultilevel"/>
    <w:tmpl w:val="7F44C0A8"/>
    <w:lvl w:ilvl="0" w:tplc="068C852A">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01">
      <w:start w:val="1"/>
      <w:numFmt w:val="bullet"/>
      <w:lvlText w:val=""/>
      <w:lvlJc w:val="left"/>
      <w:pPr>
        <w:ind w:left="1440" w:hanging="180"/>
      </w:pPr>
      <w:rPr>
        <w:rFonts w:ascii="Symbol" w:hAnsi="Symbol" w:hint="default"/>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7EDE6039"/>
    <w:multiLevelType w:val="hybridMultilevel"/>
    <w:tmpl w:val="73725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6"/>
  </w:num>
  <w:num w:numId="3">
    <w:abstractNumId w:val="25"/>
  </w:num>
  <w:num w:numId="4">
    <w:abstractNumId w:val="35"/>
  </w:num>
  <w:num w:numId="5">
    <w:abstractNumId w:val="12"/>
  </w:num>
  <w:num w:numId="6">
    <w:abstractNumId w:val="5"/>
  </w:num>
  <w:num w:numId="7">
    <w:abstractNumId w:val="32"/>
  </w:num>
  <w:num w:numId="8">
    <w:abstractNumId w:val="18"/>
  </w:num>
  <w:num w:numId="9">
    <w:abstractNumId w:val="20"/>
  </w:num>
  <w:num w:numId="10">
    <w:abstractNumId w:val="14"/>
  </w:num>
  <w:num w:numId="11">
    <w:abstractNumId w:val="22"/>
  </w:num>
  <w:num w:numId="12">
    <w:abstractNumId w:val="0"/>
  </w:num>
  <w:num w:numId="13">
    <w:abstractNumId w:val="34"/>
  </w:num>
  <w:num w:numId="14">
    <w:abstractNumId w:val="23"/>
  </w:num>
  <w:num w:numId="15">
    <w:abstractNumId w:val="17"/>
  </w:num>
  <w:num w:numId="16">
    <w:abstractNumId w:val="33"/>
  </w:num>
  <w:num w:numId="17">
    <w:abstractNumId w:val="24"/>
  </w:num>
  <w:num w:numId="18">
    <w:abstractNumId w:val="4"/>
  </w:num>
  <w:num w:numId="19">
    <w:abstractNumId w:val="31"/>
  </w:num>
  <w:num w:numId="20">
    <w:abstractNumId w:val="16"/>
  </w:num>
  <w:num w:numId="21">
    <w:abstractNumId w:val="6"/>
  </w:num>
  <w:num w:numId="22">
    <w:abstractNumId w:val="10"/>
  </w:num>
  <w:num w:numId="23">
    <w:abstractNumId w:val="21"/>
  </w:num>
  <w:num w:numId="24">
    <w:abstractNumId w:val="29"/>
  </w:num>
  <w:num w:numId="25">
    <w:abstractNumId w:val="28"/>
  </w:num>
  <w:num w:numId="26">
    <w:abstractNumId w:val="30"/>
  </w:num>
  <w:num w:numId="27">
    <w:abstractNumId w:val="1"/>
  </w:num>
  <w:num w:numId="28">
    <w:abstractNumId w:val="9"/>
  </w:num>
  <w:num w:numId="29">
    <w:abstractNumId w:val="7"/>
  </w:num>
  <w:num w:numId="30">
    <w:abstractNumId w:val="3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5"/>
  </w:num>
  <w:num w:numId="33">
    <w:abstractNumId w:val="11"/>
  </w:num>
  <w:num w:numId="34">
    <w:abstractNumId w:val="19"/>
  </w:num>
  <w:num w:numId="35">
    <w:abstractNumId w:val="26"/>
  </w:num>
  <w:num w:numId="36">
    <w:abstractNumId w:val="3"/>
  </w:num>
  <w:num w:numId="37">
    <w:abstractNumId w:val="13"/>
  </w:num>
  <w:num w:numId="38">
    <w:abstractNumId w:val="2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766"/>
    <w:rsid w:val="00021D67"/>
    <w:rsid w:val="00027C76"/>
    <w:rsid w:val="00036E78"/>
    <w:rsid w:val="0004620D"/>
    <w:rsid w:val="00051F78"/>
    <w:rsid w:val="000520BB"/>
    <w:rsid w:val="00054357"/>
    <w:rsid w:val="00055E19"/>
    <w:rsid w:val="00057296"/>
    <w:rsid w:val="00062B2C"/>
    <w:rsid w:val="000A0089"/>
    <w:rsid w:val="000A42EB"/>
    <w:rsid w:val="000B4354"/>
    <w:rsid w:val="000C0FC3"/>
    <w:rsid w:val="000C7111"/>
    <w:rsid w:val="000D5E1E"/>
    <w:rsid w:val="000E0592"/>
    <w:rsid w:val="000E2176"/>
    <w:rsid w:val="000F2EEA"/>
    <w:rsid w:val="0010336D"/>
    <w:rsid w:val="001037DB"/>
    <w:rsid w:val="00103E24"/>
    <w:rsid w:val="00105447"/>
    <w:rsid w:val="001055F4"/>
    <w:rsid w:val="00111CD6"/>
    <w:rsid w:val="00120F46"/>
    <w:rsid w:val="001227F1"/>
    <w:rsid w:val="001255C5"/>
    <w:rsid w:val="00131D86"/>
    <w:rsid w:val="00140200"/>
    <w:rsid w:val="00141073"/>
    <w:rsid w:val="00142A2C"/>
    <w:rsid w:val="00155D2C"/>
    <w:rsid w:val="00162F3B"/>
    <w:rsid w:val="00163066"/>
    <w:rsid w:val="0016425B"/>
    <w:rsid w:val="001702AE"/>
    <w:rsid w:val="001719DA"/>
    <w:rsid w:val="00180027"/>
    <w:rsid w:val="00180E4D"/>
    <w:rsid w:val="001848E9"/>
    <w:rsid w:val="001860BA"/>
    <w:rsid w:val="00187D7B"/>
    <w:rsid w:val="00190E98"/>
    <w:rsid w:val="001B22BC"/>
    <w:rsid w:val="001B5F14"/>
    <w:rsid w:val="001C51C5"/>
    <w:rsid w:val="001D08F1"/>
    <w:rsid w:val="001F77A7"/>
    <w:rsid w:val="00203D5F"/>
    <w:rsid w:val="00206794"/>
    <w:rsid w:val="00213E91"/>
    <w:rsid w:val="00235D4B"/>
    <w:rsid w:val="00237C9B"/>
    <w:rsid w:val="002418CE"/>
    <w:rsid w:val="00243EF2"/>
    <w:rsid w:val="00256A5A"/>
    <w:rsid w:val="00257DD9"/>
    <w:rsid w:val="00266C09"/>
    <w:rsid w:val="00267370"/>
    <w:rsid w:val="00267CF1"/>
    <w:rsid w:val="00276A30"/>
    <w:rsid w:val="00280E3A"/>
    <w:rsid w:val="00286D1C"/>
    <w:rsid w:val="0029774B"/>
    <w:rsid w:val="002A4B7C"/>
    <w:rsid w:val="002A51CB"/>
    <w:rsid w:val="002A5D74"/>
    <w:rsid w:val="002B6369"/>
    <w:rsid w:val="002B63B8"/>
    <w:rsid w:val="002C0DEC"/>
    <w:rsid w:val="002D207C"/>
    <w:rsid w:val="00302B1D"/>
    <w:rsid w:val="0030713D"/>
    <w:rsid w:val="003139CA"/>
    <w:rsid w:val="003140D3"/>
    <w:rsid w:val="00315F65"/>
    <w:rsid w:val="00316B2C"/>
    <w:rsid w:val="00317F87"/>
    <w:rsid w:val="00332766"/>
    <w:rsid w:val="00334191"/>
    <w:rsid w:val="00340E66"/>
    <w:rsid w:val="0034467B"/>
    <w:rsid w:val="00347068"/>
    <w:rsid w:val="00356EF2"/>
    <w:rsid w:val="003641BF"/>
    <w:rsid w:val="003659A4"/>
    <w:rsid w:val="0037698B"/>
    <w:rsid w:val="0038446A"/>
    <w:rsid w:val="00387C5F"/>
    <w:rsid w:val="00392D1E"/>
    <w:rsid w:val="0039657F"/>
    <w:rsid w:val="003A3FF8"/>
    <w:rsid w:val="003B0012"/>
    <w:rsid w:val="003B1817"/>
    <w:rsid w:val="003B5F0D"/>
    <w:rsid w:val="003C0921"/>
    <w:rsid w:val="003D667F"/>
    <w:rsid w:val="003E32DD"/>
    <w:rsid w:val="003F1A17"/>
    <w:rsid w:val="003F3B5B"/>
    <w:rsid w:val="003F4F97"/>
    <w:rsid w:val="003F6E4A"/>
    <w:rsid w:val="00401822"/>
    <w:rsid w:val="004028A7"/>
    <w:rsid w:val="00403B34"/>
    <w:rsid w:val="00411F7D"/>
    <w:rsid w:val="00420D8E"/>
    <w:rsid w:val="004226B0"/>
    <w:rsid w:val="00435756"/>
    <w:rsid w:val="004379A7"/>
    <w:rsid w:val="004462B3"/>
    <w:rsid w:val="00466503"/>
    <w:rsid w:val="00473AF9"/>
    <w:rsid w:val="00473B76"/>
    <w:rsid w:val="0049208B"/>
    <w:rsid w:val="004A2176"/>
    <w:rsid w:val="004A29C0"/>
    <w:rsid w:val="004B413E"/>
    <w:rsid w:val="004B4DE0"/>
    <w:rsid w:val="004B5702"/>
    <w:rsid w:val="004B69B9"/>
    <w:rsid w:val="004B6C17"/>
    <w:rsid w:val="004C2BA5"/>
    <w:rsid w:val="004C3C53"/>
    <w:rsid w:val="004C6A90"/>
    <w:rsid w:val="004D07F3"/>
    <w:rsid w:val="004D4239"/>
    <w:rsid w:val="004E1FDA"/>
    <w:rsid w:val="004E257A"/>
    <w:rsid w:val="004E5D0F"/>
    <w:rsid w:val="004F4B88"/>
    <w:rsid w:val="004F512D"/>
    <w:rsid w:val="00504198"/>
    <w:rsid w:val="00513842"/>
    <w:rsid w:val="0051718F"/>
    <w:rsid w:val="005200BE"/>
    <w:rsid w:val="005204FC"/>
    <w:rsid w:val="00522BDD"/>
    <w:rsid w:val="00523B9B"/>
    <w:rsid w:val="00535D02"/>
    <w:rsid w:val="00536D74"/>
    <w:rsid w:val="00542AD4"/>
    <w:rsid w:val="005517C6"/>
    <w:rsid w:val="0055694A"/>
    <w:rsid w:val="005574EC"/>
    <w:rsid w:val="0057094A"/>
    <w:rsid w:val="00580C67"/>
    <w:rsid w:val="005A285D"/>
    <w:rsid w:val="005A7105"/>
    <w:rsid w:val="005B1132"/>
    <w:rsid w:val="005C039B"/>
    <w:rsid w:val="005C218F"/>
    <w:rsid w:val="005C522E"/>
    <w:rsid w:val="005D23FE"/>
    <w:rsid w:val="005D4461"/>
    <w:rsid w:val="005E0841"/>
    <w:rsid w:val="005E391B"/>
    <w:rsid w:val="0060668E"/>
    <w:rsid w:val="0061510F"/>
    <w:rsid w:val="00633949"/>
    <w:rsid w:val="00635D8E"/>
    <w:rsid w:val="006370A4"/>
    <w:rsid w:val="006476CC"/>
    <w:rsid w:val="00653DF2"/>
    <w:rsid w:val="00656CF1"/>
    <w:rsid w:val="006661E0"/>
    <w:rsid w:val="00667F71"/>
    <w:rsid w:val="00673CEC"/>
    <w:rsid w:val="0068004E"/>
    <w:rsid w:val="00684EBA"/>
    <w:rsid w:val="00691369"/>
    <w:rsid w:val="006A0932"/>
    <w:rsid w:val="006A3429"/>
    <w:rsid w:val="006A7BA2"/>
    <w:rsid w:val="006B2928"/>
    <w:rsid w:val="006B63E5"/>
    <w:rsid w:val="006B73E7"/>
    <w:rsid w:val="006C3115"/>
    <w:rsid w:val="006C51E6"/>
    <w:rsid w:val="006D024A"/>
    <w:rsid w:val="006D0A23"/>
    <w:rsid w:val="006D526C"/>
    <w:rsid w:val="006F2FAA"/>
    <w:rsid w:val="006F446B"/>
    <w:rsid w:val="006F483B"/>
    <w:rsid w:val="006F679C"/>
    <w:rsid w:val="00700A5A"/>
    <w:rsid w:val="0070696E"/>
    <w:rsid w:val="00711049"/>
    <w:rsid w:val="00711C05"/>
    <w:rsid w:val="007121E8"/>
    <w:rsid w:val="00716D4C"/>
    <w:rsid w:val="00722D92"/>
    <w:rsid w:val="00724DC3"/>
    <w:rsid w:val="00725094"/>
    <w:rsid w:val="0072605E"/>
    <w:rsid w:val="0072627E"/>
    <w:rsid w:val="0073115D"/>
    <w:rsid w:val="0073540E"/>
    <w:rsid w:val="00740139"/>
    <w:rsid w:val="007409BC"/>
    <w:rsid w:val="00742A37"/>
    <w:rsid w:val="007471DE"/>
    <w:rsid w:val="00757D43"/>
    <w:rsid w:val="00762A30"/>
    <w:rsid w:val="00763C5E"/>
    <w:rsid w:val="00763F0D"/>
    <w:rsid w:val="00765657"/>
    <w:rsid w:val="007674B4"/>
    <w:rsid w:val="0077309F"/>
    <w:rsid w:val="0077487D"/>
    <w:rsid w:val="00776E78"/>
    <w:rsid w:val="0077752C"/>
    <w:rsid w:val="00786CE4"/>
    <w:rsid w:val="0079431C"/>
    <w:rsid w:val="00794BF8"/>
    <w:rsid w:val="007963C3"/>
    <w:rsid w:val="007A457E"/>
    <w:rsid w:val="007A5010"/>
    <w:rsid w:val="007B119F"/>
    <w:rsid w:val="007C22DF"/>
    <w:rsid w:val="007C3C91"/>
    <w:rsid w:val="007C578B"/>
    <w:rsid w:val="007C7B5F"/>
    <w:rsid w:val="007D3769"/>
    <w:rsid w:val="007D51C3"/>
    <w:rsid w:val="007E6FD8"/>
    <w:rsid w:val="007F69BE"/>
    <w:rsid w:val="007F713A"/>
    <w:rsid w:val="008012A8"/>
    <w:rsid w:val="00802978"/>
    <w:rsid w:val="00810698"/>
    <w:rsid w:val="008111D7"/>
    <w:rsid w:val="00817E85"/>
    <w:rsid w:val="00824823"/>
    <w:rsid w:val="00825656"/>
    <w:rsid w:val="0082773B"/>
    <w:rsid w:val="00833258"/>
    <w:rsid w:val="00833447"/>
    <w:rsid w:val="00840CFB"/>
    <w:rsid w:val="00846334"/>
    <w:rsid w:val="00856ECF"/>
    <w:rsid w:val="00857BC3"/>
    <w:rsid w:val="00860B19"/>
    <w:rsid w:val="0086531E"/>
    <w:rsid w:val="00865A03"/>
    <w:rsid w:val="00865D19"/>
    <w:rsid w:val="0087229C"/>
    <w:rsid w:val="00875CDF"/>
    <w:rsid w:val="008800F2"/>
    <w:rsid w:val="00893ABF"/>
    <w:rsid w:val="00893F97"/>
    <w:rsid w:val="008B5BB6"/>
    <w:rsid w:val="008D1874"/>
    <w:rsid w:val="008D2A7D"/>
    <w:rsid w:val="008D4A88"/>
    <w:rsid w:val="008D4C0B"/>
    <w:rsid w:val="008D68BB"/>
    <w:rsid w:val="008E4E7C"/>
    <w:rsid w:val="008F0F9B"/>
    <w:rsid w:val="00900338"/>
    <w:rsid w:val="00901906"/>
    <w:rsid w:val="0090349F"/>
    <w:rsid w:val="0090728E"/>
    <w:rsid w:val="009108F1"/>
    <w:rsid w:val="009133FF"/>
    <w:rsid w:val="00914AC8"/>
    <w:rsid w:val="00914FA2"/>
    <w:rsid w:val="009158EB"/>
    <w:rsid w:val="009263CF"/>
    <w:rsid w:val="00943BD0"/>
    <w:rsid w:val="00951152"/>
    <w:rsid w:val="00956C80"/>
    <w:rsid w:val="00965C21"/>
    <w:rsid w:val="009676E9"/>
    <w:rsid w:val="009718FF"/>
    <w:rsid w:val="009756CC"/>
    <w:rsid w:val="00981F3A"/>
    <w:rsid w:val="00987BD0"/>
    <w:rsid w:val="00990C08"/>
    <w:rsid w:val="009937CA"/>
    <w:rsid w:val="00995C4F"/>
    <w:rsid w:val="009A03D2"/>
    <w:rsid w:val="009A5C5C"/>
    <w:rsid w:val="009B243F"/>
    <w:rsid w:val="009B5B84"/>
    <w:rsid w:val="009C5D28"/>
    <w:rsid w:val="009E3E2D"/>
    <w:rsid w:val="009E7291"/>
    <w:rsid w:val="009F18AE"/>
    <w:rsid w:val="009F2363"/>
    <w:rsid w:val="00A0121B"/>
    <w:rsid w:val="00A12840"/>
    <w:rsid w:val="00A35215"/>
    <w:rsid w:val="00A371F6"/>
    <w:rsid w:val="00A3740A"/>
    <w:rsid w:val="00A378E3"/>
    <w:rsid w:val="00A430C3"/>
    <w:rsid w:val="00A434DC"/>
    <w:rsid w:val="00A475FD"/>
    <w:rsid w:val="00A564F7"/>
    <w:rsid w:val="00A57A67"/>
    <w:rsid w:val="00A650D3"/>
    <w:rsid w:val="00A741CA"/>
    <w:rsid w:val="00A75D58"/>
    <w:rsid w:val="00A80AF6"/>
    <w:rsid w:val="00A86785"/>
    <w:rsid w:val="00A90856"/>
    <w:rsid w:val="00A938D2"/>
    <w:rsid w:val="00AA0C27"/>
    <w:rsid w:val="00AA11BF"/>
    <w:rsid w:val="00AA20CA"/>
    <w:rsid w:val="00AA5DBD"/>
    <w:rsid w:val="00AA5E28"/>
    <w:rsid w:val="00AB0986"/>
    <w:rsid w:val="00AB669C"/>
    <w:rsid w:val="00AB738E"/>
    <w:rsid w:val="00AC55EB"/>
    <w:rsid w:val="00AC7B00"/>
    <w:rsid w:val="00AD4E3B"/>
    <w:rsid w:val="00AD7B3A"/>
    <w:rsid w:val="00AE3AAF"/>
    <w:rsid w:val="00AF780E"/>
    <w:rsid w:val="00B03313"/>
    <w:rsid w:val="00B05FBA"/>
    <w:rsid w:val="00B2098F"/>
    <w:rsid w:val="00B217D5"/>
    <w:rsid w:val="00B222E2"/>
    <w:rsid w:val="00B3047D"/>
    <w:rsid w:val="00B317E5"/>
    <w:rsid w:val="00B36CCB"/>
    <w:rsid w:val="00B37CD1"/>
    <w:rsid w:val="00B46B69"/>
    <w:rsid w:val="00B555E1"/>
    <w:rsid w:val="00B604FD"/>
    <w:rsid w:val="00B64C14"/>
    <w:rsid w:val="00B65215"/>
    <w:rsid w:val="00B66273"/>
    <w:rsid w:val="00B67E58"/>
    <w:rsid w:val="00B71102"/>
    <w:rsid w:val="00B756AD"/>
    <w:rsid w:val="00B7693E"/>
    <w:rsid w:val="00B76CFE"/>
    <w:rsid w:val="00B81B45"/>
    <w:rsid w:val="00B93ADE"/>
    <w:rsid w:val="00B940EE"/>
    <w:rsid w:val="00BA14FE"/>
    <w:rsid w:val="00BA3B15"/>
    <w:rsid w:val="00BA5265"/>
    <w:rsid w:val="00BB27A2"/>
    <w:rsid w:val="00BC3C71"/>
    <w:rsid w:val="00BC4965"/>
    <w:rsid w:val="00BD0F1E"/>
    <w:rsid w:val="00BD57A6"/>
    <w:rsid w:val="00BE3084"/>
    <w:rsid w:val="00BE678A"/>
    <w:rsid w:val="00C00008"/>
    <w:rsid w:val="00C02433"/>
    <w:rsid w:val="00C06542"/>
    <w:rsid w:val="00C109CF"/>
    <w:rsid w:val="00C12B13"/>
    <w:rsid w:val="00C14E29"/>
    <w:rsid w:val="00C23028"/>
    <w:rsid w:val="00C23E87"/>
    <w:rsid w:val="00C26331"/>
    <w:rsid w:val="00C52467"/>
    <w:rsid w:val="00C52681"/>
    <w:rsid w:val="00C53D46"/>
    <w:rsid w:val="00C53E0B"/>
    <w:rsid w:val="00C64911"/>
    <w:rsid w:val="00C65911"/>
    <w:rsid w:val="00C678E2"/>
    <w:rsid w:val="00C70823"/>
    <w:rsid w:val="00C71B29"/>
    <w:rsid w:val="00C732FD"/>
    <w:rsid w:val="00C86D91"/>
    <w:rsid w:val="00C94DBE"/>
    <w:rsid w:val="00CA234A"/>
    <w:rsid w:val="00CA6200"/>
    <w:rsid w:val="00CA774B"/>
    <w:rsid w:val="00CA7C08"/>
    <w:rsid w:val="00CB5ADC"/>
    <w:rsid w:val="00CC09C2"/>
    <w:rsid w:val="00CD0EEB"/>
    <w:rsid w:val="00CD25C8"/>
    <w:rsid w:val="00CD65A8"/>
    <w:rsid w:val="00CE37FE"/>
    <w:rsid w:val="00CE47B1"/>
    <w:rsid w:val="00CF0F22"/>
    <w:rsid w:val="00CF3317"/>
    <w:rsid w:val="00D07684"/>
    <w:rsid w:val="00D07694"/>
    <w:rsid w:val="00D13C10"/>
    <w:rsid w:val="00D14046"/>
    <w:rsid w:val="00D176D2"/>
    <w:rsid w:val="00D22BC2"/>
    <w:rsid w:val="00D2431A"/>
    <w:rsid w:val="00D338C6"/>
    <w:rsid w:val="00D36CDD"/>
    <w:rsid w:val="00D4043D"/>
    <w:rsid w:val="00D47A7F"/>
    <w:rsid w:val="00D51354"/>
    <w:rsid w:val="00D516CE"/>
    <w:rsid w:val="00D622C3"/>
    <w:rsid w:val="00D64AF8"/>
    <w:rsid w:val="00D66B70"/>
    <w:rsid w:val="00D70C2F"/>
    <w:rsid w:val="00D864E3"/>
    <w:rsid w:val="00D8670B"/>
    <w:rsid w:val="00D975B0"/>
    <w:rsid w:val="00DA267C"/>
    <w:rsid w:val="00DA5406"/>
    <w:rsid w:val="00DA7AB5"/>
    <w:rsid w:val="00DB04AF"/>
    <w:rsid w:val="00DB7D92"/>
    <w:rsid w:val="00DC3602"/>
    <w:rsid w:val="00DD169C"/>
    <w:rsid w:val="00DD6E42"/>
    <w:rsid w:val="00DD7A23"/>
    <w:rsid w:val="00DE417C"/>
    <w:rsid w:val="00DE5537"/>
    <w:rsid w:val="00DE6859"/>
    <w:rsid w:val="00DE69C4"/>
    <w:rsid w:val="00DF2D46"/>
    <w:rsid w:val="00DF2F22"/>
    <w:rsid w:val="00DF3B0B"/>
    <w:rsid w:val="00DF6FBD"/>
    <w:rsid w:val="00E064C0"/>
    <w:rsid w:val="00E122B7"/>
    <w:rsid w:val="00E13F48"/>
    <w:rsid w:val="00E1621F"/>
    <w:rsid w:val="00E27F33"/>
    <w:rsid w:val="00E331D8"/>
    <w:rsid w:val="00E35037"/>
    <w:rsid w:val="00E42EB1"/>
    <w:rsid w:val="00E46DEF"/>
    <w:rsid w:val="00E51329"/>
    <w:rsid w:val="00E53513"/>
    <w:rsid w:val="00E63AE7"/>
    <w:rsid w:val="00E644FB"/>
    <w:rsid w:val="00E662EA"/>
    <w:rsid w:val="00E7254F"/>
    <w:rsid w:val="00E740CE"/>
    <w:rsid w:val="00E77777"/>
    <w:rsid w:val="00E860A9"/>
    <w:rsid w:val="00E8665C"/>
    <w:rsid w:val="00E86D89"/>
    <w:rsid w:val="00E924F6"/>
    <w:rsid w:val="00EB0F32"/>
    <w:rsid w:val="00EB1397"/>
    <w:rsid w:val="00EC556E"/>
    <w:rsid w:val="00EC702C"/>
    <w:rsid w:val="00ED0C26"/>
    <w:rsid w:val="00ED53D9"/>
    <w:rsid w:val="00ED7CF7"/>
    <w:rsid w:val="00EE4593"/>
    <w:rsid w:val="00EE7E5B"/>
    <w:rsid w:val="00EF7193"/>
    <w:rsid w:val="00F06999"/>
    <w:rsid w:val="00F07F55"/>
    <w:rsid w:val="00F10C2B"/>
    <w:rsid w:val="00F12966"/>
    <w:rsid w:val="00F14999"/>
    <w:rsid w:val="00F219F4"/>
    <w:rsid w:val="00F260E2"/>
    <w:rsid w:val="00F30BF5"/>
    <w:rsid w:val="00F34FA9"/>
    <w:rsid w:val="00F414DE"/>
    <w:rsid w:val="00F42BF2"/>
    <w:rsid w:val="00F50272"/>
    <w:rsid w:val="00F56ECD"/>
    <w:rsid w:val="00F60928"/>
    <w:rsid w:val="00F73A31"/>
    <w:rsid w:val="00F73BF3"/>
    <w:rsid w:val="00F84F32"/>
    <w:rsid w:val="00F94F59"/>
    <w:rsid w:val="00F9501E"/>
    <w:rsid w:val="00F954EB"/>
    <w:rsid w:val="00FA6454"/>
    <w:rsid w:val="00FB47A4"/>
    <w:rsid w:val="00FD632F"/>
    <w:rsid w:val="00FE4650"/>
    <w:rsid w:val="00FE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456DAC"/>
  <w15:docId w15:val="{AF8CFFA7-EFDA-4030-BA4E-672CEBB0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2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B0986"/>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055E1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7B1"/>
    <w:pPr>
      <w:spacing w:after="200" w:line="276" w:lineRule="auto"/>
      <w:ind w:left="720"/>
      <w:contextualSpacing/>
    </w:pPr>
    <w:rPr>
      <w:rFonts w:eastAsiaTheme="minorEastAsia"/>
    </w:rPr>
  </w:style>
  <w:style w:type="paragraph" w:styleId="NoSpacing">
    <w:name w:val="No Spacing"/>
    <w:uiPriority w:val="1"/>
    <w:qFormat/>
    <w:rsid w:val="00CE47B1"/>
    <w:pPr>
      <w:spacing w:after="0" w:line="240" w:lineRule="auto"/>
    </w:pPr>
    <w:rPr>
      <w:rFonts w:eastAsiaTheme="minorEastAsia"/>
    </w:rPr>
  </w:style>
  <w:style w:type="table" w:styleId="TableGrid">
    <w:name w:val="Table Grid"/>
    <w:basedOn w:val="TableNormal"/>
    <w:uiPriority w:val="59"/>
    <w:rsid w:val="00CE47B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B0986"/>
    <w:rPr>
      <w:rFonts w:ascii="Times New Roman" w:eastAsia="Times New Roman" w:hAnsi="Times New Roman" w:cs="Times New Roman"/>
      <w:b/>
      <w:bCs/>
      <w:sz w:val="24"/>
      <w:szCs w:val="24"/>
    </w:rPr>
  </w:style>
  <w:style w:type="character" w:styleId="CommentReference">
    <w:name w:val="annotation reference"/>
    <w:basedOn w:val="DefaultParagraphFont"/>
    <w:uiPriority w:val="99"/>
    <w:rsid w:val="00AB0986"/>
    <w:rPr>
      <w:sz w:val="16"/>
      <w:szCs w:val="16"/>
    </w:rPr>
  </w:style>
  <w:style w:type="paragraph" w:styleId="CommentText">
    <w:name w:val="annotation text"/>
    <w:basedOn w:val="Normal"/>
    <w:link w:val="CommentTextChar"/>
    <w:uiPriority w:val="99"/>
    <w:rsid w:val="00AB098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B098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B0986"/>
    <w:rPr>
      <w:color w:val="0563C1" w:themeColor="hyperlink"/>
      <w:u w:val="single"/>
    </w:rPr>
  </w:style>
  <w:style w:type="paragraph" w:styleId="BalloonText">
    <w:name w:val="Balloon Text"/>
    <w:basedOn w:val="Normal"/>
    <w:link w:val="BalloonTextChar"/>
    <w:uiPriority w:val="99"/>
    <w:semiHidden/>
    <w:unhideWhenUsed/>
    <w:rsid w:val="00AB0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986"/>
    <w:rPr>
      <w:rFonts w:ascii="Segoe UI" w:hAnsi="Segoe UI" w:cs="Segoe UI"/>
      <w:sz w:val="18"/>
      <w:szCs w:val="18"/>
    </w:rPr>
  </w:style>
  <w:style w:type="paragraph" w:styleId="Header">
    <w:name w:val="header"/>
    <w:basedOn w:val="Normal"/>
    <w:link w:val="HeaderChar"/>
    <w:uiPriority w:val="99"/>
    <w:unhideWhenUsed/>
    <w:rsid w:val="00900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338"/>
  </w:style>
  <w:style w:type="paragraph" w:styleId="Footer">
    <w:name w:val="footer"/>
    <w:basedOn w:val="Normal"/>
    <w:link w:val="FooterChar"/>
    <w:uiPriority w:val="99"/>
    <w:unhideWhenUsed/>
    <w:rsid w:val="0090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338"/>
  </w:style>
  <w:style w:type="paragraph" w:customStyle="1" w:styleId="Body">
    <w:name w:val="Body"/>
    <w:rsid w:val="00542AD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CommentSubject">
    <w:name w:val="annotation subject"/>
    <w:basedOn w:val="CommentText"/>
    <w:next w:val="CommentText"/>
    <w:link w:val="CommentSubjectChar"/>
    <w:uiPriority w:val="99"/>
    <w:semiHidden/>
    <w:unhideWhenUsed/>
    <w:rsid w:val="00542AD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42AD4"/>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055E19"/>
    <w:rPr>
      <w:rFonts w:asciiTheme="majorHAnsi" w:eastAsiaTheme="majorEastAsia" w:hAnsiTheme="majorHAnsi" w:cstheme="majorBidi"/>
      <w:b/>
      <w:bCs/>
      <w:color w:val="5B9BD5" w:themeColor="accent1"/>
    </w:rPr>
  </w:style>
  <w:style w:type="character" w:styleId="FollowedHyperlink">
    <w:name w:val="FollowedHyperlink"/>
    <w:basedOn w:val="DefaultParagraphFont"/>
    <w:uiPriority w:val="99"/>
    <w:semiHidden/>
    <w:unhideWhenUsed/>
    <w:rsid w:val="0010336D"/>
    <w:rPr>
      <w:color w:val="954F72" w:themeColor="followedHyperlink"/>
      <w:u w:val="single"/>
    </w:rPr>
  </w:style>
  <w:style w:type="character" w:customStyle="1" w:styleId="UnresolvedMention1">
    <w:name w:val="Unresolved Mention1"/>
    <w:basedOn w:val="DefaultParagraphFont"/>
    <w:uiPriority w:val="99"/>
    <w:semiHidden/>
    <w:unhideWhenUsed/>
    <w:rsid w:val="00E740CE"/>
    <w:rPr>
      <w:color w:val="605E5C"/>
      <w:shd w:val="clear" w:color="auto" w:fill="E1DFDD"/>
    </w:rPr>
  </w:style>
  <w:style w:type="character" w:customStyle="1" w:styleId="UnresolvedMention2">
    <w:name w:val="Unresolved Mention2"/>
    <w:basedOn w:val="DefaultParagraphFont"/>
    <w:uiPriority w:val="99"/>
    <w:semiHidden/>
    <w:unhideWhenUsed/>
    <w:rsid w:val="004E257A"/>
    <w:rPr>
      <w:color w:val="605E5C"/>
      <w:shd w:val="clear" w:color="auto" w:fill="E1DFDD"/>
    </w:rPr>
  </w:style>
  <w:style w:type="character" w:customStyle="1" w:styleId="Heading1Char">
    <w:name w:val="Heading 1 Char"/>
    <w:basedOn w:val="DefaultParagraphFont"/>
    <w:link w:val="Heading1"/>
    <w:uiPriority w:val="9"/>
    <w:rsid w:val="00D622C3"/>
    <w:rPr>
      <w:rFonts w:asciiTheme="majorHAnsi" w:eastAsiaTheme="majorEastAsia" w:hAnsiTheme="majorHAnsi" w:cstheme="majorBidi"/>
      <w:color w:val="2E74B5" w:themeColor="accent1" w:themeShade="BF"/>
      <w:sz w:val="32"/>
      <w:szCs w:val="32"/>
    </w:rPr>
  </w:style>
  <w:style w:type="character" w:customStyle="1" w:styleId="UnresolvedMention3">
    <w:name w:val="Unresolved Mention3"/>
    <w:basedOn w:val="DefaultParagraphFont"/>
    <w:uiPriority w:val="99"/>
    <w:semiHidden/>
    <w:unhideWhenUsed/>
    <w:rsid w:val="00711049"/>
    <w:rPr>
      <w:color w:val="605E5C"/>
      <w:shd w:val="clear" w:color="auto" w:fill="E1DFDD"/>
    </w:rPr>
  </w:style>
  <w:style w:type="paragraph" w:customStyle="1" w:styleId="APTechParagraph">
    <w:name w:val="APTech Paragraph"/>
    <w:rsid w:val="00AB669C"/>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4216">
      <w:bodyDiv w:val="1"/>
      <w:marLeft w:val="0"/>
      <w:marRight w:val="0"/>
      <w:marTop w:val="0"/>
      <w:marBottom w:val="0"/>
      <w:divBdr>
        <w:top w:val="none" w:sz="0" w:space="0" w:color="auto"/>
        <w:left w:val="none" w:sz="0" w:space="0" w:color="auto"/>
        <w:bottom w:val="none" w:sz="0" w:space="0" w:color="auto"/>
        <w:right w:val="none" w:sz="0" w:space="0" w:color="auto"/>
      </w:divBdr>
    </w:div>
    <w:div w:id="70742005">
      <w:bodyDiv w:val="1"/>
      <w:marLeft w:val="0"/>
      <w:marRight w:val="0"/>
      <w:marTop w:val="0"/>
      <w:marBottom w:val="0"/>
      <w:divBdr>
        <w:top w:val="none" w:sz="0" w:space="0" w:color="auto"/>
        <w:left w:val="none" w:sz="0" w:space="0" w:color="auto"/>
        <w:bottom w:val="none" w:sz="0" w:space="0" w:color="auto"/>
        <w:right w:val="none" w:sz="0" w:space="0" w:color="auto"/>
      </w:divBdr>
    </w:div>
    <w:div w:id="108209448">
      <w:bodyDiv w:val="1"/>
      <w:marLeft w:val="0"/>
      <w:marRight w:val="0"/>
      <w:marTop w:val="0"/>
      <w:marBottom w:val="0"/>
      <w:divBdr>
        <w:top w:val="none" w:sz="0" w:space="0" w:color="auto"/>
        <w:left w:val="none" w:sz="0" w:space="0" w:color="auto"/>
        <w:bottom w:val="none" w:sz="0" w:space="0" w:color="auto"/>
        <w:right w:val="none" w:sz="0" w:space="0" w:color="auto"/>
      </w:divBdr>
    </w:div>
    <w:div w:id="113601946">
      <w:bodyDiv w:val="1"/>
      <w:marLeft w:val="0"/>
      <w:marRight w:val="0"/>
      <w:marTop w:val="0"/>
      <w:marBottom w:val="0"/>
      <w:divBdr>
        <w:top w:val="none" w:sz="0" w:space="0" w:color="auto"/>
        <w:left w:val="none" w:sz="0" w:space="0" w:color="auto"/>
        <w:bottom w:val="none" w:sz="0" w:space="0" w:color="auto"/>
        <w:right w:val="none" w:sz="0" w:space="0" w:color="auto"/>
      </w:divBdr>
    </w:div>
    <w:div w:id="157238138">
      <w:bodyDiv w:val="1"/>
      <w:marLeft w:val="0"/>
      <w:marRight w:val="0"/>
      <w:marTop w:val="0"/>
      <w:marBottom w:val="0"/>
      <w:divBdr>
        <w:top w:val="none" w:sz="0" w:space="0" w:color="auto"/>
        <w:left w:val="none" w:sz="0" w:space="0" w:color="auto"/>
        <w:bottom w:val="none" w:sz="0" w:space="0" w:color="auto"/>
        <w:right w:val="none" w:sz="0" w:space="0" w:color="auto"/>
      </w:divBdr>
    </w:div>
    <w:div w:id="159397044">
      <w:bodyDiv w:val="1"/>
      <w:marLeft w:val="0"/>
      <w:marRight w:val="0"/>
      <w:marTop w:val="0"/>
      <w:marBottom w:val="0"/>
      <w:divBdr>
        <w:top w:val="none" w:sz="0" w:space="0" w:color="auto"/>
        <w:left w:val="none" w:sz="0" w:space="0" w:color="auto"/>
        <w:bottom w:val="none" w:sz="0" w:space="0" w:color="auto"/>
        <w:right w:val="none" w:sz="0" w:space="0" w:color="auto"/>
      </w:divBdr>
    </w:div>
    <w:div w:id="172189514">
      <w:bodyDiv w:val="1"/>
      <w:marLeft w:val="0"/>
      <w:marRight w:val="0"/>
      <w:marTop w:val="0"/>
      <w:marBottom w:val="0"/>
      <w:divBdr>
        <w:top w:val="none" w:sz="0" w:space="0" w:color="auto"/>
        <w:left w:val="none" w:sz="0" w:space="0" w:color="auto"/>
        <w:bottom w:val="none" w:sz="0" w:space="0" w:color="auto"/>
        <w:right w:val="none" w:sz="0" w:space="0" w:color="auto"/>
      </w:divBdr>
    </w:div>
    <w:div w:id="331370710">
      <w:bodyDiv w:val="1"/>
      <w:marLeft w:val="0"/>
      <w:marRight w:val="0"/>
      <w:marTop w:val="0"/>
      <w:marBottom w:val="0"/>
      <w:divBdr>
        <w:top w:val="none" w:sz="0" w:space="0" w:color="auto"/>
        <w:left w:val="none" w:sz="0" w:space="0" w:color="auto"/>
        <w:bottom w:val="none" w:sz="0" w:space="0" w:color="auto"/>
        <w:right w:val="none" w:sz="0" w:space="0" w:color="auto"/>
      </w:divBdr>
    </w:div>
    <w:div w:id="340279052">
      <w:bodyDiv w:val="1"/>
      <w:marLeft w:val="0"/>
      <w:marRight w:val="0"/>
      <w:marTop w:val="0"/>
      <w:marBottom w:val="0"/>
      <w:divBdr>
        <w:top w:val="none" w:sz="0" w:space="0" w:color="auto"/>
        <w:left w:val="none" w:sz="0" w:space="0" w:color="auto"/>
        <w:bottom w:val="none" w:sz="0" w:space="0" w:color="auto"/>
        <w:right w:val="none" w:sz="0" w:space="0" w:color="auto"/>
      </w:divBdr>
    </w:div>
    <w:div w:id="382365990">
      <w:bodyDiv w:val="1"/>
      <w:marLeft w:val="0"/>
      <w:marRight w:val="0"/>
      <w:marTop w:val="0"/>
      <w:marBottom w:val="0"/>
      <w:divBdr>
        <w:top w:val="none" w:sz="0" w:space="0" w:color="auto"/>
        <w:left w:val="none" w:sz="0" w:space="0" w:color="auto"/>
        <w:bottom w:val="none" w:sz="0" w:space="0" w:color="auto"/>
        <w:right w:val="none" w:sz="0" w:space="0" w:color="auto"/>
      </w:divBdr>
    </w:div>
    <w:div w:id="401949440">
      <w:bodyDiv w:val="1"/>
      <w:marLeft w:val="0"/>
      <w:marRight w:val="0"/>
      <w:marTop w:val="0"/>
      <w:marBottom w:val="0"/>
      <w:divBdr>
        <w:top w:val="none" w:sz="0" w:space="0" w:color="auto"/>
        <w:left w:val="none" w:sz="0" w:space="0" w:color="auto"/>
        <w:bottom w:val="none" w:sz="0" w:space="0" w:color="auto"/>
        <w:right w:val="none" w:sz="0" w:space="0" w:color="auto"/>
      </w:divBdr>
    </w:div>
    <w:div w:id="447703073">
      <w:bodyDiv w:val="1"/>
      <w:marLeft w:val="0"/>
      <w:marRight w:val="0"/>
      <w:marTop w:val="0"/>
      <w:marBottom w:val="0"/>
      <w:divBdr>
        <w:top w:val="none" w:sz="0" w:space="0" w:color="auto"/>
        <w:left w:val="none" w:sz="0" w:space="0" w:color="auto"/>
        <w:bottom w:val="none" w:sz="0" w:space="0" w:color="auto"/>
        <w:right w:val="none" w:sz="0" w:space="0" w:color="auto"/>
      </w:divBdr>
    </w:div>
    <w:div w:id="484853760">
      <w:bodyDiv w:val="1"/>
      <w:marLeft w:val="0"/>
      <w:marRight w:val="0"/>
      <w:marTop w:val="0"/>
      <w:marBottom w:val="0"/>
      <w:divBdr>
        <w:top w:val="none" w:sz="0" w:space="0" w:color="auto"/>
        <w:left w:val="none" w:sz="0" w:space="0" w:color="auto"/>
        <w:bottom w:val="none" w:sz="0" w:space="0" w:color="auto"/>
        <w:right w:val="none" w:sz="0" w:space="0" w:color="auto"/>
      </w:divBdr>
    </w:div>
    <w:div w:id="700210728">
      <w:bodyDiv w:val="1"/>
      <w:marLeft w:val="0"/>
      <w:marRight w:val="0"/>
      <w:marTop w:val="0"/>
      <w:marBottom w:val="0"/>
      <w:divBdr>
        <w:top w:val="none" w:sz="0" w:space="0" w:color="auto"/>
        <w:left w:val="none" w:sz="0" w:space="0" w:color="auto"/>
        <w:bottom w:val="none" w:sz="0" w:space="0" w:color="auto"/>
        <w:right w:val="none" w:sz="0" w:space="0" w:color="auto"/>
      </w:divBdr>
    </w:div>
    <w:div w:id="799225911">
      <w:bodyDiv w:val="1"/>
      <w:marLeft w:val="0"/>
      <w:marRight w:val="0"/>
      <w:marTop w:val="0"/>
      <w:marBottom w:val="0"/>
      <w:divBdr>
        <w:top w:val="none" w:sz="0" w:space="0" w:color="auto"/>
        <w:left w:val="none" w:sz="0" w:space="0" w:color="auto"/>
        <w:bottom w:val="none" w:sz="0" w:space="0" w:color="auto"/>
        <w:right w:val="none" w:sz="0" w:space="0" w:color="auto"/>
      </w:divBdr>
    </w:div>
    <w:div w:id="810756122">
      <w:bodyDiv w:val="1"/>
      <w:marLeft w:val="0"/>
      <w:marRight w:val="0"/>
      <w:marTop w:val="0"/>
      <w:marBottom w:val="0"/>
      <w:divBdr>
        <w:top w:val="none" w:sz="0" w:space="0" w:color="auto"/>
        <w:left w:val="none" w:sz="0" w:space="0" w:color="auto"/>
        <w:bottom w:val="none" w:sz="0" w:space="0" w:color="auto"/>
        <w:right w:val="none" w:sz="0" w:space="0" w:color="auto"/>
      </w:divBdr>
    </w:div>
    <w:div w:id="820196480">
      <w:bodyDiv w:val="1"/>
      <w:marLeft w:val="0"/>
      <w:marRight w:val="0"/>
      <w:marTop w:val="0"/>
      <w:marBottom w:val="0"/>
      <w:divBdr>
        <w:top w:val="none" w:sz="0" w:space="0" w:color="auto"/>
        <w:left w:val="none" w:sz="0" w:space="0" w:color="auto"/>
        <w:bottom w:val="none" w:sz="0" w:space="0" w:color="auto"/>
        <w:right w:val="none" w:sz="0" w:space="0" w:color="auto"/>
      </w:divBdr>
    </w:div>
    <w:div w:id="851144403">
      <w:bodyDiv w:val="1"/>
      <w:marLeft w:val="0"/>
      <w:marRight w:val="0"/>
      <w:marTop w:val="0"/>
      <w:marBottom w:val="0"/>
      <w:divBdr>
        <w:top w:val="none" w:sz="0" w:space="0" w:color="auto"/>
        <w:left w:val="none" w:sz="0" w:space="0" w:color="auto"/>
        <w:bottom w:val="none" w:sz="0" w:space="0" w:color="auto"/>
        <w:right w:val="none" w:sz="0" w:space="0" w:color="auto"/>
      </w:divBdr>
    </w:div>
    <w:div w:id="880508340">
      <w:bodyDiv w:val="1"/>
      <w:marLeft w:val="0"/>
      <w:marRight w:val="0"/>
      <w:marTop w:val="0"/>
      <w:marBottom w:val="0"/>
      <w:divBdr>
        <w:top w:val="none" w:sz="0" w:space="0" w:color="auto"/>
        <w:left w:val="none" w:sz="0" w:space="0" w:color="auto"/>
        <w:bottom w:val="none" w:sz="0" w:space="0" w:color="auto"/>
        <w:right w:val="none" w:sz="0" w:space="0" w:color="auto"/>
      </w:divBdr>
    </w:div>
    <w:div w:id="948783789">
      <w:bodyDiv w:val="1"/>
      <w:marLeft w:val="0"/>
      <w:marRight w:val="0"/>
      <w:marTop w:val="0"/>
      <w:marBottom w:val="0"/>
      <w:divBdr>
        <w:top w:val="none" w:sz="0" w:space="0" w:color="auto"/>
        <w:left w:val="none" w:sz="0" w:space="0" w:color="auto"/>
        <w:bottom w:val="none" w:sz="0" w:space="0" w:color="auto"/>
        <w:right w:val="none" w:sz="0" w:space="0" w:color="auto"/>
      </w:divBdr>
      <w:divsChild>
        <w:div w:id="585380395">
          <w:marLeft w:val="0"/>
          <w:marRight w:val="0"/>
          <w:marTop w:val="0"/>
          <w:marBottom w:val="0"/>
          <w:divBdr>
            <w:top w:val="none" w:sz="0" w:space="0" w:color="auto"/>
            <w:left w:val="none" w:sz="0" w:space="0" w:color="auto"/>
            <w:bottom w:val="none" w:sz="0" w:space="0" w:color="auto"/>
            <w:right w:val="none" w:sz="0" w:space="0" w:color="auto"/>
          </w:divBdr>
          <w:divsChild>
            <w:div w:id="330332586">
              <w:marLeft w:val="0"/>
              <w:marRight w:val="0"/>
              <w:marTop w:val="0"/>
              <w:marBottom w:val="0"/>
              <w:divBdr>
                <w:top w:val="none" w:sz="0" w:space="0" w:color="auto"/>
                <w:left w:val="none" w:sz="0" w:space="0" w:color="auto"/>
                <w:bottom w:val="none" w:sz="0" w:space="0" w:color="auto"/>
                <w:right w:val="none" w:sz="0" w:space="0" w:color="auto"/>
              </w:divBdr>
              <w:divsChild>
                <w:div w:id="666981729">
                  <w:marLeft w:val="0"/>
                  <w:marRight w:val="0"/>
                  <w:marTop w:val="0"/>
                  <w:marBottom w:val="0"/>
                  <w:divBdr>
                    <w:top w:val="none" w:sz="0" w:space="0" w:color="auto"/>
                    <w:left w:val="none" w:sz="0" w:space="0" w:color="auto"/>
                    <w:bottom w:val="none" w:sz="0" w:space="0" w:color="auto"/>
                    <w:right w:val="none" w:sz="0" w:space="0" w:color="auto"/>
                  </w:divBdr>
                  <w:divsChild>
                    <w:div w:id="725765079">
                      <w:marLeft w:val="0"/>
                      <w:marRight w:val="0"/>
                      <w:marTop w:val="0"/>
                      <w:marBottom w:val="0"/>
                      <w:divBdr>
                        <w:top w:val="none" w:sz="0" w:space="0" w:color="auto"/>
                        <w:left w:val="none" w:sz="0" w:space="0" w:color="auto"/>
                        <w:bottom w:val="none" w:sz="0" w:space="0" w:color="auto"/>
                        <w:right w:val="none" w:sz="0" w:space="0" w:color="auto"/>
                      </w:divBdr>
                      <w:divsChild>
                        <w:div w:id="1010571660">
                          <w:marLeft w:val="0"/>
                          <w:marRight w:val="0"/>
                          <w:marTop w:val="0"/>
                          <w:marBottom w:val="0"/>
                          <w:divBdr>
                            <w:top w:val="none" w:sz="0" w:space="0" w:color="auto"/>
                            <w:left w:val="none" w:sz="0" w:space="0" w:color="auto"/>
                            <w:bottom w:val="none" w:sz="0" w:space="0" w:color="auto"/>
                            <w:right w:val="none" w:sz="0" w:space="0" w:color="auto"/>
                          </w:divBdr>
                          <w:divsChild>
                            <w:div w:id="1606573811">
                              <w:marLeft w:val="0"/>
                              <w:marRight w:val="0"/>
                              <w:marTop w:val="0"/>
                              <w:marBottom w:val="0"/>
                              <w:divBdr>
                                <w:top w:val="none" w:sz="0" w:space="0" w:color="auto"/>
                                <w:left w:val="none" w:sz="0" w:space="0" w:color="auto"/>
                                <w:bottom w:val="none" w:sz="0" w:space="0" w:color="auto"/>
                                <w:right w:val="none" w:sz="0" w:space="0" w:color="auto"/>
                              </w:divBdr>
                              <w:divsChild>
                                <w:div w:id="769933492">
                                  <w:marLeft w:val="0"/>
                                  <w:marRight w:val="0"/>
                                  <w:marTop w:val="0"/>
                                  <w:marBottom w:val="0"/>
                                  <w:divBdr>
                                    <w:top w:val="none" w:sz="0" w:space="0" w:color="auto"/>
                                    <w:left w:val="none" w:sz="0" w:space="0" w:color="auto"/>
                                    <w:bottom w:val="none" w:sz="0" w:space="0" w:color="auto"/>
                                    <w:right w:val="none" w:sz="0" w:space="0" w:color="auto"/>
                                  </w:divBdr>
                                  <w:divsChild>
                                    <w:div w:id="132871734">
                                      <w:marLeft w:val="150"/>
                                      <w:marRight w:val="150"/>
                                      <w:marTop w:val="360"/>
                                      <w:marBottom w:val="0"/>
                                      <w:divBdr>
                                        <w:top w:val="none" w:sz="0" w:space="0" w:color="auto"/>
                                        <w:left w:val="none" w:sz="0" w:space="0" w:color="auto"/>
                                        <w:bottom w:val="none" w:sz="0" w:space="0" w:color="auto"/>
                                        <w:right w:val="none" w:sz="0" w:space="0" w:color="auto"/>
                                      </w:divBdr>
                                      <w:divsChild>
                                        <w:div w:id="285352495">
                                          <w:marLeft w:val="0"/>
                                          <w:marRight w:val="0"/>
                                          <w:marTop w:val="0"/>
                                          <w:marBottom w:val="0"/>
                                          <w:divBdr>
                                            <w:top w:val="none" w:sz="0" w:space="0" w:color="auto"/>
                                            <w:left w:val="none" w:sz="0" w:space="0" w:color="auto"/>
                                            <w:bottom w:val="none" w:sz="0" w:space="0" w:color="auto"/>
                                            <w:right w:val="none" w:sz="0" w:space="0" w:color="auto"/>
                                          </w:divBdr>
                                          <w:divsChild>
                                            <w:div w:id="381632630">
                                              <w:marLeft w:val="0"/>
                                              <w:marRight w:val="0"/>
                                              <w:marTop w:val="0"/>
                                              <w:marBottom w:val="0"/>
                                              <w:divBdr>
                                                <w:top w:val="none" w:sz="0" w:space="0" w:color="auto"/>
                                                <w:left w:val="none" w:sz="0" w:space="0" w:color="auto"/>
                                                <w:bottom w:val="none" w:sz="0" w:space="0" w:color="auto"/>
                                                <w:right w:val="none" w:sz="0" w:space="0" w:color="auto"/>
                                              </w:divBdr>
                                              <w:divsChild>
                                                <w:div w:id="1328708234">
                                                  <w:marLeft w:val="0"/>
                                                  <w:marRight w:val="0"/>
                                                  <w:marTop w:val="0"/>
                                                  <w:marBottom w:val="0"/>
                                                  <w:divBdr>
                                                    <w:top w:val="none" w:sz="0" w:space="0" w:color="auto"/>
                                                    <w:left w:val="none" w:sz="0" w:space="0" w:color="auto"/>
                                                    <w:bottom w:val="none" w:sz="0" w:space="0" w:color="auto"/>
                                                    <w:right w:val="none" w:sz="0" w:space="0" w:color="auto"/>
                                                  </w:divBdr>
                                                  <w:divsChild>
                                                    <w:div w:id="283076570">
                                                      <w:marLeft w:val="0"/>
                                                      <w:marRight w:val="0"/>
                                                      <w:marTop w:val="0"/>
                                                      <w:marBottom w:val="0"/>
                                                      <w:divBdr>
                                                        <w:top w:val="none" w:sz="0" w:space="0" w:color="auto"/>
                                                        <w:left w:val="none" w:sz="0" w:space="0" w:color="auto"/>
                                                        <w:bottom w:val="none" w:sz="0" w:space="0" w:color="auto"/>
                                                        <w:right w:val="none" w:sz="0" w:space="0" w:color="auto"/>
                                                      </w:divBdr>
                                                      <w:divsChild>
                                                        <w:div w:id="1922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167552">
      <w:bodyDiv w:val="1"/>
      <w:marLeft w:val="0"/>
      <w:marRight w:val="0"/>
      <w:marTop w:val="0"/>
      <w:marBottom w:val="0"/>
      <w:divBdr>
        <w:top w:val="none" w:sz="0" w:space="0" w:color="auto"/>
        <w:left w:val="none" w:sz="0" w:space="0" w:color="auto"/>
        <w:bottom w:val="none" w:sz="0" w:space="0" w:color="auto"/>
        <w:right w:val="none" w:sz="0" w:space="0" w:color="auto"/>
      </w:divBdr>
    </w:div>
    <w:div w:id="1076512380">
      <w:bodyDiv w:val="1"/>
      <w:marLeft w:val="0"/>
      <w:marRight w:val="0"/>
      <w:marTop w:val="0"/>
      <w:marBottom w:val="0"/>
      <w:divBdr>
        <w:top w:val="none" w:sz="0" w:space="0" w:color="auto"/>
        <w:left w:val="none" w:sz="0" w:space="0" w:color="auto"/>
        <w:bottom w:val="none" w:sz="0" w:space="0" w:color="auto"/>
        <w:right w:val="none" w:sz="0" w:space="0" w:color="auto"/>
      </w:divBdr>
    </w:div>
    <w:div w:id="1246189379">
      <w:bodyDiv w:val="1"/>
      <w:marLeft w:val="0"/>
      <w:marRight w:val="0"/>
      <w:marTop w:val="0"/>
      <w:marBottom w:val="0"/>
      <w:divBdr>
        <w:top w:val="none" w:sz="0" w:space="0" w:color="auto"/>
        <w:left w:val="none" w:sz="0" w:space="0" w:color="auto"/>
        <w:bottom w:val="none" w:sz="0" w:space="0" w:color="auto"/>
        <w:right w:val="none" w:sz="0" w:space="0" w:color="auto"/>
      </w:divBdr>
    </w:div>
    <w:div w:id="1323043608">
      <w:bodyDiv w:val="1"/>
      <w:marLeft w:val="0"/>
      <w:marRight w:val="0"/>
      <w:marTop w:val="0"/>
      <w:marBottom w:val="0"/>
      <w:divBdr>
        <w:top w:val="none" w:sz="0" w:space="0" w:color="auto"/>
        <w:left w:val="none" w:sz="0" w:space="0" w:color="auto"/>
        <w:bottom w:val="none" w:sz="0" w:space="0" w:color="auto"/>
        <w:right w:val="none" w:sz="0" w:space="0" w:color="auto"/>
      </w:divBdr>
    </w:div>
    <w:div w:id="1354572753">
      <w:bodyDiv w:val="1"/>
      <w:marLeft w:val="0"/>
      <w:marRight w:val="0"/>
      <w:marTop w:val="0"/>
      <w:marBottom w:val="0"/>
      <w:divBdr>
        <w:top w:val="none" w:sz="0" w:space="0" w:color="auto"/>
        <w:left w:val="none" w:sz="0" w:space="0" w:color="auto"/>
        <w:bottom w:val="none" w:sz="0" w:space="0" w:color="auto"/>
        <w:right w:val="none" w:sz="0" w:space="0" w:color="auto"/>
      </w:divBdr>
    </w:div>
    <w:div w:id="1378775097">
      <w:bodyDiv w:val="1"/>
      <w:marLeft w:val="0"/>
      <w:marRight w:val="0"/>
      <w:marTop w:val="0"/>
      <w:marBottom w:val="0"/>
      <w:divBdr>
        <w:top w:val="none" w:sz="0" w:space="0" w:color="auto"/>
        <w:left w:val="none" w:sz="0" w:space="0" w:color="auto"/>
        <w:bottom w:val="none" w:sz="0" w:space="0" w:color="auto"/>
        <w:right w:val="none" w:sz="0" w:space="0" w:color="auto"/>
      </w:divBdr>
    </w:div>
    <w:div w:id="1450081549">
      <w:bodyDiv w:val="1"/>
      <w:marLeft w:val="0"/>
      <w:marRight w:val="0"/>
      <w:marTop w:val="0"/>
      <w:marBottom w:val="0"/>
      <w:divBdr>
        <w:top w:val="none" w:sz="0" w:space="0" w:color="auto"/>
        <w:left w:val="none" w:sz="0" w:space="0" w:color="auto"/>
        <w:bottom w:val="none" w:sz="0" w:space="0" w:color="auto"/>
        <w:right w:val="none" w:sz="0" w:space="0" w:color="auto"/>
      </w:divBdr>
    </w:div>
    <w:div w:id="1513642116">
      <w:bodyDiv w:val="1"/>
      <w:marLeft w:val="0"/>
      <w:marRight w:val="0"/>
      <w:marTop w:val="0"/>
      <w:marBottom w:val="0"/>
      <w:divBdr>
        <w:top w:val="none" w:sz="0" w:space="0" w:color="auto"/>
        <w:left w:val="none" w:sz="0" w:space="0" w:color="auto"/>
        <w:bottom w:val="none" w:sz="0" w:space="0" w:color="auto"/>
        <w:right w:val="none" w:sz="0" w:space="0" w:color="auto"/>
      </w:divBdr>
    </w:div>
    <w:div w:id="1518498129">
      <w:bodyDiv w:val="1"/>
      <w:marLeft w:val="0"/>
      <w:marRight w:val="0"/>
      <w:marTop w:val="0"/>
      <w:marBottom w:val="0"/>
      <w:divBdr>
        <w:top w:val="none" w:sz="0" w:space="0" w:color="auto"/>
        <w:left w:val="none" w:sz="0" w:space="0" w:color="auto"/>
        <w:bottom w:val="none" w:sz="0" w:space="0" w:color="auto"/>
        <w:right w:val="none" w:sz="0" w:space="0" w:color="auto"/>
      </w:divBdr>
    </w:div>
    <w:div w:id="1524976245">
      <w:bodyDiv w:val="1"/>
      <w:marLeft w:val="0"/>
      <w:marRight w:val="0"/>
      <w:marTop w:val="0"/>
      <w:marBottom w:val="0"/>
      <w:divBdr>
        <w:top w:val="none" w:sz="0" w:space="0" w:color="auto"/>
        <w:left w:val="none" w:sz="0" w:space="0" w:color="auto"/>
        <w:bottom w:val="none" w:sz="0" w:space="0" w:color="auto"/>
        <w:right w:val="none" w:sz="0" w:space="0" w:color="auto"/>
      </w:divBdr>
    </w:div>
    <w:div w:id="1604875644">
      <w:bodyDiv w:val="1"/>
      <w:marLeft w:val="0"/>
      <w:marRight w:val="0"/>
      <w:marTop w:val="0"/>
      <w:marBottom w:val="0"/>
      <w:divBdr>
        <w:top w:val="none" w:sz="0" w:space="0" w:color="auto"/>
        <w:left w:val="none" w:sz="0" w:space="0" w:color="auto"/>
        <w:bottom w:val="none" w:sz="0" w:space="0" w:color="auto"/>
        <w:right w:val="none" w:sz="0" w:space="0" w:color="auto"/>
      </w:divBdr>
    </w:div>
    <w:div w:id="1623265652">
      <w:bodyDiv w:val="1"/>
      <w:marLeft w:val="0"/>
      <w:marRight w:val="0"/>
      <w:marTop w:val="0"/>
      <w:marBottom w:val="0"/>
      <w:divBdr>
        <w:top w:val="none" w:sz="0" w:space="0" w:color="auto"/>
        <w:left w:val="none" w:sz="0" w:space="0" w:color="auto"/>
        <w:bottom w:val="none" w:sz="0" w:space="0" w:color="auto"/>
        <w:right w:val="none" w:sz="0" w:space="0" w:color="auto"/>
      </w:divBdr>
    </w:div>
    <w:div w:id="1821579819">
      <w:bodyDiv w:val="1"/>
      <w:marLeft w:val="0"/>
      <w:marRight w:val="0"/>
      <w:marTop w:val="0"/>
      <w:marBottom w:val="0"/>
      <w:divBdr>
        <w:top w:val="none" w:sz="0" w:space="0" w:color="auto"/>
        <w:left w:val="none" w:sz="0" w:space="0" w:color="auto"/>
        <w:bottom w:val="none" w:sz="0" w:space="0" w:color="auto"/>
        <w:right w:val="none" w:sz="0" w:space="0" w:color="auto"/>
      </w:divBdr>
    </w:div>
    <w:div w:id="1915046212">
      <w:bodyDiv w:val="1"/>
      <w:marLeft w:val="0"/>
      <w:marRight w:val="0"/>
      <w:marTop w:val="0"/>
      <w:marBottom w:val="0"/>
      <w:divBdr>
        <w:top w:val="none" w:sz="0" w:space="0" w:color="auto"/>
        <w:left w:val="none" w:sz="0" w:space="0" w:color="auto"/>
        <w:bottom w:val="none" w:sz="0" w:space="0" w:color="auto"/>
        <w:right w:val="none" w:sz="0" w:space="0" w:color="auto"/>
      </w:divBdr>
    </w:div>
    <w:div w:id="1921714526">
      <w:bodyDiv w:val="1"/>
      <w:marLeft w:val="0"/>
      <w:marRight w:val="0"/>
      <w:marTop w:val="0"/>
      <w:marBottom w:val="0"/>
      <w:divBdr>
        <w:top w:val="none" w:sz="0" w:space="0" w:color="auto"/>
        <w:left w:val="none" w:sz="0" w:space="0" w:color="auto"/>
        <w:bottom w:val="none" w:sz="0" w:space="0" w:color="auto"/>
        <w:right w:val="none" w:sz="0" w:space="0" w:color="auto"/>
      </w:divBdr>
    </w:div>
    <w:div w:id="1946962809">
      <w:bodyDiv w:val="1"/>
      <w:marLeft w:val="0"/>
      <w:marRight w:val="0"/>
      <w:marTop w:val="0"/>
      <w:marBottom w:val="0"/>
      <w:divBdr>
        <w:top w:val="none" w:sz="0" w:space="0" w:color="auto"/>
        <w:left w:val="none" w:sz="0" w:space="0" w:color="auto"/>
        <w:bottom w:val="none" w:sz="0" w:space="0" w:color="auto"/>
        <w:right w:val="none" w:sz="0" w:space="0" w:color="auto"/>
      </w:divBdr>
    </w:div>
    <w:div w:id="211362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3.jpg@01D6D218.2B4A838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www.codot.gov%2Fbusiness%2Fprocess-improvement%2Fmultinational-transportation-lean-forum-tlf&amp;data=04%7C01%7CStacey.Huston%40iowadot.us%7C56f7ffb368414b907e5d08d8a04f1e08%7Ca1e65fcc32fa4fdd86920cc2eb06676e%7C1%7C0%7C637435608959708884%7CUnknown%7CTWFpbGZsb3d8eyJWIjoiMC4wLjAwMDAiLCJQIjoiV2luMzIiLCJBTiI6Ik1haWwiLCJXVCI6Mn0%3D%7C1000&amp;sdata=DXzB%2BsQwA%2BrNVAM2ZOKEUEe7HMeKG4kzOavvV6%2F9muA%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9A5248910ACC4F8A493F6E078A2F7D" ma:contentTypeVersion="2" ma:contentTypeDescription="Create a new document." ma:contentTypeScope="" ma:versionID="95dcebaf430eeb75d8cca21f727cfedd">
  <xsd:schema xmlns:xsd="http://www.w3.org/2001/XMLSchema" xmlns:xs="http://www.w3.org/2001/XMLSchema" xmlns:p="http://schemas.microsoft.com/office/2006/metadata/properties" xmlns:ns2="http://schemas.microsoft.com/sharepoint/v4" targetNamespace="http://schemas.microsoft.com/office/2006/metadata/properties" ma:root="true" ma:fieldsID="a69d1a92217b87baa7eb6ce5e981d2e3"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7E582-F7DA-4CE9-A22B-0B2B1BEB7D75}">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www.w3.org/XML/1998/namespace"/>
  </ds:schemaRefs>
</ds:datastoreItem>
</file>

<file path=customXml/itemProps2.xml><?xml version="1.0" encoding="utf-8"?>
<ds:datastoreItem xmlns:ds="http://schemas.openxmlformats.org/officeDocument/2006/customXml" ds:itemID="{D4B5335B-674D-47CB-98D9-ADC9D5216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24223-59BE-4D33-8FFC-154EB9973682}">
  <ds:schemaRefs>
    <ds:schemaRef ds:uri="http://schemas.microsoft.com/sharepoint/v3/contenttype/forms"/>
  </ds:schemaRefs>
</ds:datastoreItem>
</file>

<file path=customXml/itemProps4.xml><?xml version="1.0" encoding="utf-8"?>
<ds:datastoreItem xmlns:ds="http://schemas.openxmlformats.org/officeDocument/2006/customXml" ds:itemID="{C322E836-0FE0-483C-80DE-10F8BDBB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Olivero Mario</dc:creator>
  <cp:lastModifiedBy>Huston, Stacey</cp:lastModifiedBy>
  <cp:revision>18</cp:revision>
  <cp:lastPrinted>2019-04-12T21:23:00Z</cp:lastPrinted>
  <dcterms:created xsi:type="dcterms:W3CDTF">2020-12-11T13:34:00Z</dcterms:created>
  <dcterms:modified xsi:type="dcterms:W3CDTF">2020-12-22T14:17:00Z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0x010100959A5248910ACC4F8A493F6E078A2F7D</vt:lpwstr>
  </property>
</Properties>
</file>