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4F7CC" w14:textId="77777777" w:rsidR="00DC0A74" w:rsidRPr="00CA234A" w:rsidRDefault="00DC0A74" w:rsidP="00DC0A74">
      <w:pPr>
        <w:pStyle w:val="NoSpacing"/>
        <w:jc w:val="center"/>
        <w:rPr>
          <w:rFonts w:ascii="Calibri" w:hAnsi="Calibri" w:cs="Calibri"/>
          <w:b/>
          <w:sz w:val="28"/>
          <w:szCs w:val="28"/>
        </w:rPr>
      </w:pPr>
      <w:r>
        <w:rPr>
          <w:rFonts w:ascii="Calibri" w:hAnsi="Calibri" w:cs="Calibri"/>
          <w:b/>
          <w:sz w:val="28"/>
          <w:szCs w:val="28"/>
        </w:rPr>
        <w:t>Meeting Notes</w:t>
      </w:r>
    </w:p>
    <w:p w14:paraId="58432C31" w14:textId="77777777" w:rsidR="00DC0A74" w:rsidRPr="00CA234A" w:rsidRDefault="00DC0A74" w:rsidP="00DC0A74">
      <w:pPr>
        <w:pStyle w:val="NoSpacing"/>
        <w:jc w:val="center"/>
        <w:rPr>
          <w:rFonts w:ascii="Calibri" w:hAnsi="Calibri" w:cs="Calibri"/>
          <w:sz w:val="24"/>
          <w:szCs w:val="24"/>
        </w:rPr>
      </w:pPr>
      <w:r>
        <w:rPr>
          <w:rFonts w:ascii="Calibri" w:hAnsi="Calibri" w:cs="Calibri"/>
          <w:sz w:val="24"/>
          <w:szCs w:val="24"/>
        </w:rPr>
        <w:t xml:space="preserve">AASHTO </w:t>
      </w:r>
      <w:r w:rsidRPr="00CA234A">
        <w:rPr>
          <w:rFonts w:ascii="Calibri" w:hAnsi="Calibri" w:cs="Calibri"/>
          <w:sz w:val="24"/>
          <w:szCs w:val="24"/>
        </w:rPr>
        <w:t>CPBM Organizational Management</w:t>
      </w:r>
      <w:r>
        <w:rPr>
          <w:rFonts w:ascii="Calibri" w:hAnsi="Calibri" w:cs="Calibri"/>
          <w:sz w:val="24"/>
          <w:szCs w:val="24"/>
        </w:rPr>
        <w:t xml:space="preserve"> (OM)</w:t>
      </w:r>
      <w:r w:rsidRPr="00CA234A">
        <w:rPr>
          <w:rFonts w:ascii="Calibri" w:hAnsi="Calibri" w:cs="Calibri"/>
          <w:sz w:val="24"/>
          <w:szCs w:val="24"/>
        </w:rPr>
        <w:t xml:space="preserve"> Subcommittee and </w:t>
      </w:r>
    </w:p>
    <w:p w14:paraId="240340E6" w14:textId="77777777" w:rsidR="00DC0A74" w:rsidRPr="00CA234A" w:rsidRDefault="00DC0A74" w:rsidP="00DC0A74">
      <w:pPr>
        <w:pStyle w:val="NoSpacing"/>
        <w:jc w:val="center"/>
        <w:rPr>
          <w:rFonts w:ascii="Calibri" w:hAnsi="Calibri" w:cs="Calibri"/>
          <w:sz w:val="24"/>
          <w:szCs w:val="24"/>
        </w:rPr>
      </w:pPr>
      <w:r w:rsidRPr="00CA234A">
        <w:rPr>
          <w:rFonts w:ascii="Calibri" w:hAnsi="Calibri" w:cs="Calibri"/>
          <w:sz w:val="24"/>
          <w:szCs w:val="24"/>
        </w:rPr>
        <w:t xml:space="preserve">TRB </w:t>
      </w:r>
      <w:r>
        <w:rPr>
          <w:rFonts w:ascii="Calibri" w:hAnsi="Calibri" w:cs="Calibri"/>
          <w:sz w:val="24"/>
          <w:szCs w:val="24"/>
        </w:rPr>
        <w:t>Workforce Development &amp; Organizational Excellence Committee (AJE15)</w:t>
      </w:r>
    </w:p>
    <w:p w14:paraId="2BDD7D04" w14:textId="77777777" w:rsidR="00DC0A74" w:rsidRPr="00CA234A" w:rsidRDefault="00B11529" w:rsidP="00DC0A74">
      <w:pPr>
        <w:pStyle w:val="NoSpacing"/>
        <w:jc w:val="center"/>
        <w:rPr>
          <w:rFonts w:ascii="Calibri" w:hAnsi="Calibri" w:cs="Calibri"/>
          <w:sz w:val="24"/>
          <w:szCs w:val="24"/>
        </w:rPr>
      </w:pPr>
      <w:r>
        <w:rPr>
          <w:rFonts w:ascii="Calibri" w:hAnsi="Calibri" w:cs="Calibri"/>
          <w:sz w:val="24"/>
          <w:szCs w:val="24"/>
        </w:rPr>
        <w:t>February 16</w:t>
      </w:r>
      <w:r w:rsidR="00DC0A74">
        <w:rPr>
          <w:rFonts w:ascii="Calibri" w:hAnsi="Calibri" w:cs="Calibri"/>
          <w:sz w:val="24"/>
          <w:szCs w:val="24"/>
        </w:rPr>
        <w:t xml:space="preserve">, </w:t>
      </w:r>
      <w:r w:rsidR="00DC0A74" w:rsidRPr="00CA234A">
        <w:rPr>
          <w:rFonts w:ascii="Calibri" w:hAnsi="Calibri" w:cs="Calibri"/>
          <w:sz w:val="24"/>
          <w:szCs w:val="24"/>
        </w:rPr>
        <w:t>20</w:t>
      </w:r>
      <w:r w:rsidR="00DC0A74">
        <w:rPr>
          <w:rFonts w:ascii="Calibri" w:hAnsi="Calibri" w:cs="Calibri"/>
          <w:sz w:val="24"/>
          <w:szCs w:val="24"/>
        </w:rPr>
        <w:t xml:space="preserve">20 | 11:00 a.m. - 12:30 p.m. </w:t>
      </w:r>
      <w:r w:rsidR="00DC0A74" w:rsidRPr="00CA234A">
        <w:rPr>
          <w:rFonts w:ascii="Calibri" w:hAnsi="Calibri" w:cs="Calibri"/>
          <w:sz w:val="24"/>
          <w:szCs w:val="24"/>
        </w:rPr>
        <w:t>(C</w:t>
      </w:r>
      <w:r w:rsidR="00DC0A74">
        <w:rPr>
          <w:rFonts w:ascii="Calibri" w:hAnsi="Calibri" w:cs="Calibri"/>
          <w:sz w:val="24"/>
          <w:szCs w:val="24"/>
        </w:rPr>
        <w:t>entral</w:t>
      </w:r>
      <w:r w:rsidR="00DC0A74" w:rsidRPr="00CA234A">
        <w:rPr>
          <w:rFonts w:ascii="Calibri" w:hAnsi="Calibri" w:cs="Calibri"/>
          <w:sz w:val="24"/>
          <w:szCs w:val="24"/>
        </w:rPr>
        <w:t>)</w:t>
      </w:r>
    </w:p>
    <w:p w14:paraId="6B11C48A" w14:textId="77777777" w:rsidR="00DC0A74" w:rsidRDefault="00DC0A74" w:rsidP="00DC0A74">
      <w:pPr>
        <w:pStyle w:val="NoSpacing"/>
        <w:jc w:val="center"/>
      </w:pPr>
    </w:p>
    <w:p w14:paraId="23ADC3EB" w14:textId="77777777" w:rsidR="00DC0A74" w:rsidRDefault="00DC0A74" w:rsidP="00DC0A74">
      <w:pPr>
        <w:pStyle w:val="NoSpacing"/>
        <w:jc w:val="center"/>
      </w:pPr>
    </w:p>
    <w:p w14:paraId="5C41C37E" w14:textId="706C792E" w:rsidR="00DC0A74" w:rsidRDefault="00DC0A74" w:rsidP="00DC0A74">
      <w:pPr>
        <w:spacing w:after="0" w:line="240" w:lineRule="auto"/>
        <w:rPr>
          <w:b/>
          <w:sz w:val="24"/>
          <w:szCs w:val="24"/>
        </w:rPr>
      </w:pPr>
      <w:r w:rsidRPr="00633949">
        <w:rPr>
          <w:b/>
          <w:sz w:val="24"/>
          <w:szCs w:val="24"/>
        </w:rPr>
        <w:t xml:space="preserve">Welcome and </w:t>
      </w:r>
      <w:r>
        <w:rPr>
          <w:b/>
          <w:sz w:val="24"/>
          <w:szCs w:val="24"/>
        </w:rPr>
        <w:t>Introductions</w:t>
      </w:r>
      <w:r w:rsidRPr="00633949">
        <w:rPr>
          <w:b/>
          <w:sz w:val="24"/>
          <w:szCs w:val="24"/>
        </w:rPr>
        <w:t xml:space="preserve"> (5 min.) – Deanna Belden, Charlie Purcell and Victoria Beale</w:t>
      </w:r>
      <w:r w:rsidR="00E941FF">
        <w:rPr>
          <w:b/>
          <w:sz w:val="24"/>
          <w:szCs w:val="24"/>
        </w:rPr>
        <w:t xml:space="preserve"> (not in attendance)</w:t>
      </w:r>
      <w:bookmarkStart w:id="0" w:name="_GoBack"/>
      <w:bookmarkEnd w:id="0"/>
    </w:p>
    <w:p w14:paraId="61F5B0A8" w14:textId="3A795E3F" w:rsidR="00DC0A74" w:rsidRPr="00387C5F" w:rsidRDefault="00DC0A74" w:rsidP="00DC0A74">
      <w:pPr>
        <w:pStyle w:val="ListParagraph"/>
        <w:numPr>
          <w:ilvl w:val="0"/>
          <w:numId w:val="3"/>
        </w:numPr>
        <w:spacing w:after="0" w:line="240" w:lineRule="auto"/>
        <w:rPr>
          <w:bCs/>
          <w:sz w:val="24"/>
          <w:szCs w:val="24"/>
        </w:rPr>
      </w:pPr>
      <w:r w:rsidRPr="00387C5F">
        <w:rPr>
          <w:bCs/>
          <w:sz w:val="24"/>
          <w:szCs w:val="24"/>
        </w:rPr>
        <w:t xml:space="preserve">Others attending </w:t>
      </w:r>
      <w:r>
        <w:rPr>
          <w:bCs/>
          <w:sz w:val="24"/>
          <w:szCs w:val="24"/>
        </w:rPr>
        <w:t>–</w:t>
      </w:r>
      <w:r w:rsidRPr="00387C5F">
        <w:rPr>
          <w:bCs/>
          <w:sz w:val="24"/>
          <w:szCs w:val="24"/>
        </w:rPr>
        <w:t xml:space="preserve"> </w:t>
      </w:r>
      <w:r w:rsidR="009F6737">
        <w:rPr>
          <w:bCs/>
          <w:sz w:val="24"/>
          <w:szCs w:val="24"/>
        </w:rPr>
        <w:t>Craig Crick</w:t>
      </w:r>
      <w:r w:rsidR="00AE0A3D">
        <w:rPr>
          <w:bCs/>
          <w:sz w:val="24"/>
          <w:szCs w:val="24"/>
        </w:rPr>
        <w:t xml:space="preserve">, Gary Vansuch, Jennifer Brown, Lori Richter, Stacey Huston, Lisa Penny, Nigel Blampied, </w:t>
      </w:r>
      <w:r w:rsidR="001E0055">
        <w:rPr>
          <w:bCs/>
          <w:sz w:val="24"/>
          <w:szCs w:val="24"/>
        </w:rPr>
        <w:t xml:space="preserve">Emanuel Robinson, </w:t>
      </w:r>
      <w:r w:rsidR="00812EB8">
        <w:rPr>
          <w:bCs/>
          <w:sz w:val="24"/>
          <w:szCs w:val="24"/>
        </w:rPr>
        <w:t xml:space="preserve">Dave Putz, </w:t>
      </w:r>
      <w:r w:rsidR="00AE0A3D">
        <w:rPr>
          <w:bCs/>
          <w:sz w:val="24"/>
          <w:szCs w:val="24"/>
        </w:rPr>
        <w:t>and Nathan Lee</w:t>
      </w:r>
    </w:p>
    <w:p w14:paraId="29870ED9" w14:textId="77777777" w:rsidR="00DC0A74" w:rsidRPr="00DC3602" w:rsidRDefault="00DC0A74" w:rsidP="00DC0A74">
      <w:pPr>
        <w:spacing w:after="0" w:line="240" w:lineRule="auto"/>
        <w:rPr>
          <w:b/>
          <w:sz w:val="24"/>
          <w:szCs w:val="24"/>
        </w:rPr>
      </w:pPr>
    </w:p>
    <w:p w14:paraId="3D51714D" w14:textId="77777777" w:rsidR="00DC0A74" w:rsidRDefault="00DC0A74" w:rsidP="00DC0A74">
      <w:pPr>
        <w:spacing w:after="0" w:line="240" w:lineRule="auto"/>
        <w:rPr>
          <w:b/>
          <w:sz w:val="24"/>
          <w:szCs w:val="24"/>
        </w:rPr>
      </w:pPr>
      <w:r w:rsidRPr="00633949">
        <w:rPr>
          <w:b/>
          <w:sz w:val="24"/>
          <w:szCs w:val="24"/>
        </w:rPr>
        <w:t xml:space="preserve">FHWA Updates (10 min.) – </w:t>
      </w:r>
      <w:r>
        <w:rPr>
          <w:b/>
          <w:sz w:val="24"/>
          <w:szCs w:val="24"/>
        </w:rPr>
        <w:t>Jen Brown</w:t>
      </w:r>
    </w:p>
    <w:p w14:paraId="5B7C78CD" w14:textId="5B31A276" w:rsidR="00A139DA" w:rsidRDefault="00667B4A" w:rsidP="00B11529">
      <w:pPr>
        <w:pStyle w:val="ListParagraph"/>
        <w:numPr>
          <w:ilvl w:val="0"/>
          <w:numId w:val="3"/>
        </w:numPr>
        <w:spacing w:after="0" w:line="240" w:lineRule="auto"/>
        <w:rPr>
          <w:bCs/>
          <w:sz w:val="24"/>
          <w:szCs w:val="24"/>
        </w:rPr>
      </w:pPr>
      <w:r>
        <w:rPr>
          <w:bCs/>
          <w:sz w:val="24"/>
          <w:szCs w:val="24"/>
        </w:rPr>
        <w:t>In m</w:t>
      </w:r>
      <w:r w:rsidR="00AE0A3D" w:rsidRPr="00AE0A3D">
        <w:rPr>
          <w:bCs/>
          <w:sz w:val="24"/>
          <w:szCs w:val="24"/>
        </w:rPr>
        <w:t xml:space="preserve">id-January </w:t>
      </w:r>
      <w:r>
        <w:rPr>
          <w:bCs/>
          <w:sz w:val="24"/>
          <w:szCs w:val="24"/>
        </w:rPr>
        <w:t xml:space="preserve">the </w:t>
      </w:r>
      <w:r w:rsidR="00A139DA">
        <w:rPr>
          <w:bCs/>
          <w:sz w:val="24"/>
          <w:szCs w:val="24"/>
        </w:rPr>
        <w:t>S</w:t>
      </w:r>
      <w:r w:rsidR="00AE0A3D" w:rsidRPr="00AE0A3D">
        <w:rPr>
          <w:bCs/>
          <w:sz w:val="24"/>
          <w:szCs w:val="24"/>
        </w:rPr>
        <w:t xml:space="preserve">ignificant </w:t>
      </w:r>
      <w:r w:rsidR="00A139DA">
        <w:rPr>
          <w:bCs/>
          <w:sz w:val="24"/>
          <w:szCs w:val="24"/>
        </w:rPr>
        <w:t>P</w:t>
      </w:r>
      <w:r w:rsidR="00AE0A3D" w:rsidRPr="00AE0A3D">
        <w:rPr>
          <w:bCs/>
          <w:sz w:val="24"/>
          <w:szCs w:val="24"/>
        </w:rPr>
        <w:t xml:space="preserve">rogress </w:t>
      </w:r>
      <w:r w:rsidR="00A139DA">
        <w:rPr>
          <w:bCs/>
          <w:sz w:val="24"/>
          <w:szCs w:val="24"/>
        </w:rPr>
        <w:t xml:space="preserve">Determinations for </w:t>
      </w:r>
      <w:r w:rsidR="00D76717">
        <w:rPr>
          <w:bCs/>
          <w:sz w:val="24"/>
          <w:szCs w:val="24"/>
        </w:rPr>
        <w:t xml:space="preserve">the </w:t>
      </w:r>
      <w:r w:rsidR="00AE0A3D" w:rsidRPr="00AE0A3D">
        <w:rPr>
          <w:bCs/>
          <w:sz w:val="24"/>
          <w:szCs w:val="24"/>
        </w:rPr>
        <w:t xml:space="preserve">2020 </w:t>
      </w:r>
      <w:r w:rsidR="00A139DA">
        <w:rPr>
          <w:bCs/>
          <w:sz w:val="24"/>
          <w:szCs w:val="24"/>
        </w:rPr>
        <w:t>M</w:t>
      </w:r>
      <w:r w:rsidR="00AE0A3D" w:rsidRPr="00AE0A3D">
        <w:rPr>
          <w:bCs/>
          <w:sz w:val="24"/>
          <w:szCs w:val="24"/>
        </w:rPr>
        <w:t>id</w:t>
      </w:r>
      <w:r w:rsidR="00AE0A3D">
        <w:rPr>
          <w:bCs/>
          <w:sz w:val="24"/>
          <w:szCs w:val="24"/>
        </w:rPr>
        <w:t>-</w:t>
      </w:r>
      <w:r w:rsidR="00A139DA">
        <w:rPr>
          <w:bCs/>
          <w:sz w:val="24"/>
          <w:szCs w:val="24"/>
        </w:rPr>
        <w:t>y</w:t>
      </w:r>
      <w:r w:rsidR="00AE0A3D">
        <w:rPr>
          <w:bCs/>
          <w:sz w:val="24"/>
          <w:szCs w:val="24"/>
        </w:rPr>
        <w:t>ear</w:t>
      </w:r>
      <w:r w:rsidR="00AE0A3D" w:rsidRPr="00AE0A3D">
        <w:rPr>
          <w:bCs/>
          <w:sz w:val="24"/>
          <w:szCs w:val="24"/>
        </w:rPr>
        <w:t xml:space="preserve"> </w:t>
      </w:r>
      <w:r w:rsidR="00A139DA">
        <w:rPr>
          <w:bCs/>
          <w:sz w:val="24"/>
          <w:szCs w:val="24"/>
        </w:rPr>
        <w:t>P</w:t>
      </w:r>
      <w:r w:rsidR="00AE0A3D" w:rsidRPr="00AE0A3D">
        <w:rPr>
          <w:bCs/>
          <w:sz w:val="24"/>
          <w:szCs w:val="24"/>
        </w:rPr>
        <w:t>erformance period report</w:t>
      </w:r>
      <w:r w:rsidR="00A139DA">
        <w:rPr>
          <w:bCs/>
          <w:sz w:val="24"/>
          <w:szCs w:val="24"/>
        </w:rPr>
        <w:t xml:space="preserve"> were sent out.  There were 6 measures </w:t>
      </w:r>
      <w:r>
        <w:rPr>
          <w:bCs/>
          <w:sz w:val="24"/>
          <w:szCs w:val="24"/>
        </w:rPr>
        <w:t>addressed,</w:t>
      </w:r>
      <w:r w:rsidR="00A139DA">
        <w:rPr>
          <w:bCs/>
          <w:sz w:val="24"/>
          <w:szCs w:val="24"/>
        </w:rPr>
        <w:t xml:space="preserve"> normally there will be 9.</w:t>
      </w:r>
    </w:p>
    <w:p w14:paraId="4A2E90B3" w14:textId="77777777" w:rsidR="00667B4A" w:rsidRDefault="00A139DA" w:rsidP="00B11529">
      <w:pPr>
        <w:pStyle w:val="ListParagraph"/>
        <w:numPr>
          <w:ilvl w:val="0"/>
          <w:numId w:val="3"/>
        </w:numPr>
        <w:spacing w:after="0" w:line="240" w:lineRule="auto"/>
        <w:rPr>
          <w:bCs/>
          <w:sz w:val="24"/>
          <w:szCs w:val="24"/>
        </w:rPr>
      </w:pPr>
      <w:r>
        <w:rPr>
          <w:bCs/>
          <w:sz w:val="24"/>
          <w:szCs w:val="24"/>
        </w:rPr>
        <w:t>All state</w:t>
      </w:r>
      <w:r w:rsidR="00667B4A">
        <w:rPr>
          <w:bCs/>
          <w:sz w:val="24"/>
          <w:szCs w:val="24"/>
        </w:rPr>
        <w:t>s</w:t>
      </w:r>
      <w:r>
        <w:rPr>
          <w:bCs/>
          <w:sz w:val="24"/>
          <w:szCs w:val="24"/>
        </w:rPr>
        <w:t xml:space="preserve"> should’ve received </w:t>
      </w:r>
      <w:r w:rsidR="00667B4A">
        <w:rPr>
          <w:bCs/>
          <w:sz w:val="24"/>
          <w:szCs w:val="24"/>
        </w:rPr>
        <w:t>letters from FHWA division offices by January 15</w:t>
      </w:r>
      <w:r w:rsidR="00667B4A" w:rsidRPr="00667B4A">
        <w:rPr>
          <w:bCs/>
          <w:sz w:val="24"/>
          <w:szCs w:val="24"/>
          <w:vertAlign w:val="superscript"/>
        </w:rPr>
        <w:t>th</w:t>
      </w:r>
      <w:r w:rsidR="00667B4A">
        <w:rPr>
          <w:bCs/>
          <w:sz w:val="24"/>
          <w:szCs w:val="24"/>
        </w:rPr>
        <w:t xml:space="preserve">. </w:t>
      </w:r>
    </w:p>
    <w:p w14:paraId="1A748641" w14:textId="77777777" w:rsidR="00D76717" w:rsidRDefault="00667B4A" w:rsidP="002A59EC">
      <w:pPr>
        <w:pStyle w:val="ListParagraph"/>
        <w:numPr>
          <w:ilvl w:val="1"/>
          <w:numId w:val="3"/>
        </w:numPr>
        <w:spacing w:after="0" w:line="240" w:lineRule="auto"/>
        <w:rPr>
          <w:bCs/>
          <w:sz w:val="24"/>
          <w:szCs w:val="24"/>
        </w:rPr>
      </w:pPr>
      <w:r>
        <w:rPr>
          <w:bCs/>
          <w:sz w:val="24"/>
          <w:szCs w:val="24"/>
        </w:rPr>
        <w:t xml:space="preserve"> 4 out of 6 measures were improving, 2 were declining.</w:t>
      </w:r>
    </w:p>
    <w:p w14:paraId="6623B11E" w14:textId="26DCF283" w:rsidR="001E0055" w:rsidRDefault="00D76717" w:rsidP="00D76717">
      <w:pPr>
        <w:pStyle w:val="ListParagraph"/>
        <w:numPr>
          <w:ilvl w:val="1"/>
          <w:numId w:val="3"/>
        </w:numPr>
        <w:spacing w:after="0" w:line="240" w:lineRule="auto"/>
        <w:rPr>
          <w:bCs/>
          <w:sz w:val="24"/>
          <w:szCs w:val="24"/>
        </w:rPr>
      </w:pPr>
      <w:r>
        <w:rPr>
          <w:bCs/>
          <w:sz w:val="24"/>
          <w:szCs w:val="24"/>
        </w:rPr>
        <w:t>The i</w:t>
      </w:r>
      <w:r w:rsidR="00AE0A3D">
        <w:rPr>
          <w:bCs/>
          <w:sz w:val="24"/>
          <w:szCs w:val="24"/>
        </w:rPr>
        <w:t xml:space="preserve">nformation </w:t>
      </w:r>
      <w:r w:rsidR="003B392C">
        <w:rPr>
          <w:bCs/>
          <w:sz w:val="24"/>
          <w:szCs w:val="24"/>
        </w:rPr>
        <w:t xml:space="preserve">is </w:t>
      </w:r>
      <w:r>
        <w:rPr>
          <w:bCs/>
          <w:sz w:val="24"/>
          <w:szCs w:val="24"/>
        </w:rPr>
        <w:t xml:space="preserve">submitted in October </w:t>
      </w:r>
      <w:r w:rsidR="00AE0A3D">
        <w:rPr>
          <w:bCs/>
          <w:sz w:val="24"/>
          <w:szCs w:val="24"/>
        </w:rPr>
        <w:t xml:space="preserve">and </w:t>
      </w:r>
      <w:r w:rsidR="003B392C">
        <w:rPr>
          <w:bCs/>
          <w:sz w:val="24"/>
          <w:szCs w:val="24"/>
        </w:rPr>
        <w:t xml:space="preserve">the analyzed data is sent out to </w:t>
      </w:r>
      <w:r w:rsidR="00AE0A3D">
        <w:rPr>
          <w:bCs/>
          <w:sz w:val="24"/>
          <w:szCs w:val="24"/>
        </w:rPr>
        <w:t>states</w:t>
      </w:r>
      <w:r w:rsidR="003B392C">
        <w:rPr>
          <w:bCs/>
          <w:sz w:val="24"/>
          <w:szCs w:val="24"/>
        </w:rPr>
        <w:t xml:space="preserve"> by Jan 15.</w:t>
      </w:r>
    </w:p>
    <w:p w14:paraId="787461F9" w14:textId="40BB38A6" w:rsidR="00B11529" w:rsidRPr="00AE0A3D" w:rsidRDefault="001E0055" w:rsidP="00B11529">
      <w:pPr>
        <w:pStyle w:val="ListParagraph"/>
        <w:numPr>
          <w:ilvl w:val="0"/>
          <w:numId w:val="3"/>
        </w:numPr>
        <w:spacing w:after="0" w:line="240" w:lineRule="auto"/>
        <w:rPr>
          <w:bCs/>
          <w:sz w:val="24"/>
          <w:szCs w:val="24"/>
        </w:rPr>
      </w:pPr>
      <w:r>
        <w:rPr>
          <w:bCs/>
          <w:sz w:val="24"/>
          <w:szCs w:val="24"/>
        </w:rPr>
        <w:t>If any</w:t>
      </w:r>
      <w:r w:rsidR="003B392C">
        <w:rPr>
          <w:bCs/>
          <w:sz w:val="24"/>
          <w:szCs w:val="24"/>
        </w:rPr>
        <w:t>one</w:t>
      </w:r>
      <w:r>
        <w:rPr>
          <w:bCs/>
          <w:sz w:val="24"/>
          <w:szCs w:val="24"/>
        </w:rPr>
        <w:t xml:space="preserve"> desire</w:t>
      </w:r>
      <w:r w:rsidR="003B392C">
        <w:rPr>
          <w:bCs/>
          <w:sz w:val="24"/>
          <w:szCs w:val="24"/>
        </w:rPr>
        <w:t>s</w:t>
      </w:r>
      <w:r>
        <w:rPr>
          <w:bCs/>
          <w:sz w:val="24"/>
          <w:szCs w:val="24"/>
        </w:rPr>
        <w:t xml:space="preserve"> to be involved </w:t>
      </w:r>
      <w:r w:rsidR="003B392C">
        <w:rPr>
          <w:bCs/>
          <w:sz w:val="24"/>
          <w:szCs w:val="24"/>
        </w:rPr>
        <w:t>with edX Pilot project and doesn’t have the information</w:t>
      </w:r>
      <w:r w:rsidR="006B2BF1">
        <w:rPr>
          <w:bCs/>
          <w:sz w:val="24"/>
          <w:szCs w:val="24"/>
        </w:rPr>
        <w:t xml:space="preserve">, </w:t>
      </w:r>
      <w:r w:rsidR="003B392C">
        <w:rPr>
          <w:bCs/>
          <w:sz w:val="24"/>
          <w:szCs w:val="24"/>
        </w:rPr>
        <w:t>l</w:t>
      </w:r>
      <w:r>
        <w:rPr>
          <w:bCs/>
          <w:sz w:val="24"/>
          <w:szCs w:val="24"/>
        </w:rPr>
        <w:t>et Jen know.</w:t>
      </w:r>
      <w:r w:rsidR="00AE0A3D" w:rsidRPr="00AE0A3D">
        <w:rPr>
          <w:bCs/>
          <w:sz w:val="24"/>
          <w:szCs w:val="24"/>
        </w:rPr>
        <w:t xml:space="preserve">  </w:t>
      </w:r>
    </w:p>
    <w:p w14:paraId="23DF86D8" w14:textId="77777777" w:rsidR="00DC0A74" w:rsidRPr="00120F46" w:rsidRDefault="00DC0A74" w:rsidP="00DC0A74">
      <w:pPr>
        <w:spacing w:after="0" w:line="240" w:lineRule="auto"/>
        <w:rPr>
          <w:bCs/>
          <w:sz w:val="24"/>
          <w:szCs w:val="24"/>
        </w:rPr>
      </w:pPr>
    </w:p>
    <w:p w14:paraId="5144C9D6" w14:textId="77777777" w:rsidR="00DC0A74" w:rsidRPr="00633949" w:rsidRDefault="00DC0A74" w:rsidP="00DC0A74">
      <w:pPr>
        <w:spacing w:after="0" w:line="240" w:lineRule="auto"/>
        <w:rPr>
          <w:b/>
          <w:sz w:val="24"/>
          <w:szCs w:val="24"/>
        </w:rPr>
      </w:pPr>
      <w:r w:rsidRPr="00633949">
        <w:rPr>
          <w:b/>
          <w:sz w:val="24"/>
          <w:szCs w:val="24"/>
        </w:rPr>
        <w:t>OM Items (30 min.)</w:t>
      </w:r>
    </w:p>
    <w:p w14:paraId="56FFE784" w14:textId="77777777" w:rsidR="00DC0A74" w:rsidRPr="00633949" w:rsidRDefault="00DC0A74" w:rsidP="00DC0A74">
      <w:pPr>
        <w:pStyle w:val="ListParagraph"/>
        <w:numPr>
          <w:ilvl w:val="0"/>
          <w:numId w:val="1"/>
        </w:numPr>
        <w:spacing w:after="0" w:line="240" w:lineRule="auto"/>
        <w:contextualSpacing w:val="0"/>
        <w:rPr>
          <w:sz w:val="24"/>
          <w:szCs w:val="24"/>
        </w:rPr>
      </w:pPr>
      <w:r w:rsidRPr="00633949">
        <w:rPr>
          <w:sz w:val="24"/>
          <w:szCs w:val="24"/>
        </w:rPr>
        <w:t>Activity Updates</w:t>
      </w:r>
    </w:p>
    <w:p w14:paraId="32618573" w14:textId="77777777" w:rsidR="00DC0A74" w:rsidRDefault="00DC0A74" w:rsidP="00DC0A74">
      <w:pPr>
        <w:pStyle w:val="ListParagraph"/>
        <w:numPr>
          <w:ilvl w:val="1"/>
          <w:numId w:val="1"/>
        </w:numPr>
        <w:spacing w:after="0" w:line="240" w:lineRule="auto"/>
        <w:contextualSpacing w:val="0"/>
        <w:rPr>
          <w:sz w:val="24"/>
          <w:szCs w:val="24"/>
        </w:rPr>
      </w:pPr>
      <w:r w:rsidRPr="00633949">
        <w:rPr>
          <w:sz w:val="24"/>
          <w:szCs w:val="24"/>
        </w:rPr>
        <w:t>Activity 1, Process Improvement – Gary Vansuch</w:t>
      </w:r>
    </w:p>
    <w:p w14:paraId="62496617" w14:textId="77777777" w:rsidR="00B11529" w:rsidRPr="003E085F" w:rsidRDefault="00B11529" w:rsidP="00B11529">
      <w:pPr>
        <w:numPr>
          <w:ilvl w:val="2"/>
          <w:numId w:val="4"/>
        </w:numPr>
        <w:spacing w:after="0" w:line="240" w:lineRule="auto"/>
        <w:rPr>
          <w:color w:val="25282D"/>
          <w:sz w:val="24"/>
          <w:szCs w:val="24"/>
        </w:rPr>
      </w:pPr>
      <w:r w:rsidRPr="003E085F">
        <w:rPr>
          <w:color w:val="25282D"/>
          <w:sz w:val="24"/>
          <w:szCs w:val="24"/>
        </w:rPr>
        <w:t xml:space="preserve">A key element for Activity 1 is the "Transportation Lean Forum" (TLF) Community-of-Practice. For the first time ever, the TLF was integrated into the program for the 100th Annual Meeting of the Transportation Research Board (TRB)!  The session was held on Monday, January 25 as Session 1088 of the Annual Meeting. If you missed it, the 92-minute archive is here and is available for viewing through (at least) March 18:  </w:t>
      </w:r>
      <w:hyperlink r:id="rId7" w:history="1">
        <w:r w:rsidRPr="003E085F">
          <w:rPr>
            <w:rStyle w:val="Hyperlink"/>
            <w:sz w:val="24"/>
            <w:szCs w:val="24"/>
          </w:rPr>
          <w:t>https://www.virtualeventplace.com/en?t=/CustomCode/webcasts/videoContainer&amp;id=1608318740109</w:t>
        </w:r>
      </w:hyperlink>
    </w:p>
    <w:p w14:paraId="34DE6DFA" w14:textId="77777777" w:rsidR="00B11529" w:rsidRPr="003E085F" w:rsidRDefault="00B11529" w:rsidP="00B11529">
      <w:pPr>
        <w:numPr>
          <w:ilvl w:val="2"/>
          <w:numId w:val="4"/>
        </w:numPr>
        <w:spacing w:after="0" w:line="240" w:lineRule="auto"/>
        <w:rPr>
          <w:color w:val="25282D"/>
          <w:sz w:val="24"/>
          <w:szCs w:val="24"/>
        </w:rPr>
      </w:pPr>
      <w:r w:rsidRPr="003E085F">
        <w:rPr>
          <w:color w:val="25282D"/>
          <w:sz w:val="24"/>
          <w:szCs w:val="24"/>
        </w:rPr>
        <w:t>We are also hopeful to add it to the archive of prior TLF webinars stretching back to 2013, on the TLF's "Lean Interchange website:</w:t>
      </w:r>
    </w:p>
    <w:p w14:paraId="542DDFB1" w14:textId="77777777" w:rsidR="00B11529" w:rsidRPr="003E085F" w:rsidRDefault="00E941FF" w:rsidP="00B11529">
      <w:pPr>
        <w:spacing w:after="0" w:line="240" w:lineRule="auto"/>
        <w:ind w:left="2160"/>
        <w:rPr>
          <w:color w:val="25282D"/>
          <w:sz w:val="24"/>
          <w:szCs w:val="24"/>
        </w:rPr>
      </w:pPr>
      <w:hyperlink r:id="rId8" w:history="1">
        <w:r w:rsidR="00B11529" w:rsidRPr="003E085F">
          <w:rPr>
            <w:rStyle w:val="Hyperlink"/>
            <w:sz w:val="24"/>
            <w:szCs w:val="24"/>
          </w:rPr>
          <w:t>https://sites.google.com/state.co.us/leaninterchange/home</w:t>
        </w:r>
      </w:hyperlink>
    </w:p>
    <w:p w14:paraId="7EEB7B43" w14:textId="77777777" w:rsidR="00B11529" w:rsidRPr="003E085F" w:rsidRDefault="00B11529" w:rsidP="00B11529">
      <w:pPr>
        <w:numPr>
          <w:ilvl w:val="2"/>
          <w:numId w:val="1"/>
        </w:numPr>
        <w:spacing w:after="0" w:line="240" w:lineRule="auto"/>
        <w:rPr>
          <w:color w:val="25282D"/>
          <w:sz w:val="24"/>
          <w:szCs w:val="24"/>
        </w:rPr>
      </w:pPr>
      <w:r w:rsidRPr="003E085F">
        <w:rPr>
          <w:color w:val="25282D"/>
          <w:sz w:val="24"/>
          <w:szCs w:val="24"/>
        </w:rPr>
        <w:t>Thank you to Victoria Beale for arranging to have TLF as part of the TRB Annual Meeting, and to my fellow presenters during that session:</w:t>
      </w:r>
    </w:p>
    <w:p w14:paraId="2AE4C41C"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Kismet Weiss from the Arizona Department of Transportation (ADOT);</w:t>
      </w:r>
    </w:p>
    <w:p w14:paraId="254428EF"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 xml:space="preserve">Linsey Sousek from the Nebraska Department of Transportation (NDOT); </w:t>
      </w:r>
    </w:p>
    <w:p w14:paraId="42E32C98"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 xml:space="preserve">Patrick Cowley from the Utah Department of Transportation (UDOT); </w:t>
      </w:r>
    </w:p>
    <w:p w14:paraId="20329FE8"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 xml:space="preserve">Char McArthur from the Idaho Transportation Department (IDT); and </w:t>
      </w:r>
    </w:p>
    <w:p w14:paraId="512D5535"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Stephen Greenhalgh from Highways England.</w:t>
      </w:r>
    </w:p>
    <w:p w14:paraId="532AA87F" w14:textId="77777777" w:rsidR="00B11529" w:rsidRPr="003E085F" w:rsidRDefault="00B11529" w:rsidP="00B11529">
      <w:pPr>
        <w:numPr>
          <w:ilvl w:val="2"/>
          <w:numId w:val="1"/>
        </w:numPr>
        <w:spacing w:after="0" w:line="240" w:lineRule="auto"/>
        <w:rPr>
          <w:color w:val="25282D"/>
          <w:sz w:val="24"/>
          <w:szCs w:val="24"/>
        </w:rPr>
      </w:pPr>
      <w:r w:rsidRPr="003E085F">
        <w:rPr>
          <w:color w:val="25282D"/>
          <w:sz w:val="24"/>
          <w:szCs w:val="24"/>
        </w:rPr>
        <w:t>The TLF also continues to publish a monthly newsletter, such as the attachment, in support of Activity 1, Process Improvement.</w:t>
      </w:r>
    </w:p>
    <w:p w14:paraId="268EEC9A" w14:textId="77777777" w:rsidR="00B11529" w:rsidRPr="003E085F" w:rsidRDefault="00B11529" w:rsidP="00B11529">
      <w:pPr>
        <w:numPr>
          <w:ilvl w:val="2"/>
          <w:numId w:val="1"/>
        </w:numPr>
        <w:spacing w:after="0" w:line="240" w:lineRule="auto"/>
        <w:rPr>
          <w:color w:val="25282D"/>
          <w:sz w:val="24"/>
          <w:szCs w:val="24"/>
        </w:rPr>
      </w:pPr>
      <w:r w:rsidRPr="003E085F">
        <w:rPr>
          <w:color w:val="25282D"/>
          <w:sz w:val="24"/>
          <w:szCs w:val="24"/>
        </w:rPr>
        <w:t>The next TLF video teleconference webinar is on Tuesday morning, March 23, starting at 11 a.m. Eastern Daylight Time.</w:t>
      </w:r>
    </w:p>
    <w:p w14:paraId="541788F7" w14:textId="77777777" w:rsidR="00B11529" w:rsidRPr="003E085F" w:rsidRDefault="00B11529" w:rsidP="00B11529">
      <w:pPr>
        <w:numPr>
          <w:ilvl w:val="2"/>
          <w:numId w:val="1"/>
        </w:numPr>
        <w:spacing w:after="0" w:line="240" w:lineRule="auto"/>
        <w:rPr>
          <w:color w:val="25282D"/>
          <w:sz w:val="24"/>
          <w:szCs w:val="24"/>
        </w:rPr>
      </w:pPr>
      <w:r w:rsidRPr="003E085F">
        <w:rPr>
          <w:color w:val="25282D"/>
          <w:sz w:val="24"/>
          <w:szCs w:val="24"/>
        </w:rPr>
        <w:lastRenderedPageBreak/>
        <w:t>The Transportation Lean Forum portion of the AASHTO Transportation Performance Management (TPM) Portal has process improvement considerations, too:</w:t>
      </w:r>
    </w:p>
    <w:p w14:paraId="25EE4E57" w14:textId="77777777" w:rsidR="00B11529" w:rsidRPr="003E085F" w:rsidRDefault="00E941FF" w:rsidP="00B11529">
      <w:pPr>
        <w:spacing w:after="0" w:line="240" w:lineRule="auto"/>
        <w:ind w:left="2160"/>
        <w:rPr>
          <w:color w:val="25282D"/>
          <w:sz w:val="24"/>
          <w:szCs w:val="24"/>
        </w:rPr>
      </w:pPr>
      <w:hyperlink r:id="rId9" w:history="1">
        <w:r w:rsidR="00B11529" w:rsidRPr="003E085F">
          <w:rPr>
            <w:rStyle w:val="Hyperlink"/>
            <w:sz w:val="24"/>
            <w:szCs w:val="24"/>
          </w:rPr>
          <w:t>https://www.tpm-portal.com/community/tlf-home/tlf-library/</w:t>
        </w:r>
      </w:hyperlink>
      <w:r w:rsidR="00B11529" w:rsidRPr="003E085F">
        <w:rPr>
          <w:color w:val="25282D"/>
          <w:sz w:val="24"/>
          <w:szCs w:val="24"/>
        </w:rPr>
        <w:t xml:space="preserve"> </w:t>
      </w:r>
    </w:p>
    <w:p w14:paraId="42401494" w14:textId="77777777" w:rsidR="00B11529" w:rsidRPr="003E085F" w:rsidRDefault="00B11529" w:rsidP="00B11529">
      <w:pPr>
        <w:numPr>
          <w:ilvl w:val="3"/>
          <w:numId w:val="1"/>
        </w:numPr>
        <w:spacing w:after="0" w:line="240" w:lineRule="auto"/>
        <w:rPr>
          <w:color w:val="25282D"/>
          <w:sz w:val="24"/>
          <w:szCs w:val="24"/>
        </w:rPr>
      </w:pPr>
      <w:r w:rsidRPr="003E085F">
        <w:rPr>
          <w:color w:val="25282D"/>
          <w:sz w:val="24"/>
          <w:szCs w:val="24"/>
        </w:rPr>
        <w:t>Regarding how we a) keep content current and b) keep discussions going as a "community of practice": we have a ways to go on that still</w:t>
      </w:r>
    </w:p>
    <w:p w14:paraId="2F625BB7" w14:textId="77777777" w:rsidR="00B11529" w:rsidRPr="003E085F" w:rsidRDefault="00B11529" w:rsidP="00B11529">
      <w:pPr>
        <w:numPr>
          <w:ilvl w:val="2"/>
          <w:numId w:val="1"/>
        </w:numPr>
        <w:spacing w:after="0" w:line="240" w:lineRule="auto"/>
        <w:rPr>
          <w:color w:val="25282D"/>
          <w:sz w:val="24"/>
          <w:szCs w:val="24"/>
        </w:rPr>
      </w:pPr>
      <w:r w:rsidRPr="003E085F">
        <w:rPr>
          <w:color w:val="25282D"/>
          <w:sz w:val="24"/>
          <w:szCs w:val="24"/>
        </w:rPr>
        <w:t>We are in contact with the AASHTO Innovation Community of Practice (ICOP), too, regarding common ground -- this ICOP's mission statement:</w:t>
      </w:r>
    </w:p>
    <w:p w14:paraId="6B654F2C" w14:textId="77777777" w:rsidR="00B11529" w:rsidRPr="003E085F" w:rsidRDefault="00B11529" w:rsidP="003E085F">
      <w:pPr>
        <w:numPr>
          <w:ilvl w:val="3"/>
          <w:numId w:val="1"/>
        </w:numPr>
        <w:spacing w:after="0" w:line="240" w:lineRule="auto"/>
        <w:rPr>
          <w:color w:val="25282D"/>
          <w:sz w:val="24"/>
          <w:szCs w:val="24"/>
        </w:rPr>
      </w:pPr>
      <w:r w:rsidRPr="003E085F">
        <w:rPr>
          <w:color w:val="25282D"/>
          <w:sz w:val="24"/>
          <w:szCs w:val="24"/>
        </w:rPr>
        <w:t>"Innovation Community of Practice (ICOP) was created to encourage the sharing of innovations and innovative practices across all State Departments of Transportation and the transportation communities. The ICOP promotes the sharing of implemented innovations; best practices, defined benefits and usage to promote the culture of innovation in transportation."</w:t>
      </w:r>
    </w:p>
    <w:p w14:paraId="289B4711" w14:textId="3070A1EB" w:rsidR="003E085F" w:rsidRPr="003E085F" w:rsidRDefault="005E6502" w:rsidP="003E085F">
      <w:pPr>
        <w:numPr>
          <w:ilvl w:val="3"/>
          <w:numId w:val="1"/>
        </w:numPr>
        <w:spacing w:after="0" w:line="240" w:lineRule="auto"/>
        <w:rPr>
          <w:color w:val="25282D"/>
          <w:sz w:val="24"/>
          <w:szCs w:val="24"/>
        </w:rPr>
      </w:pPr>
      <w:r>
        <w:rPr>
          <w:color w:val="25282D"/>
          <w:sz w:val="24"/>
          <w:szCs w:val="24"/>
        </w:rPr>
        <w:t xml:space="preserve">And </w:t>
      </w:r>
      <w:r w:rsidR="003E085F" w:rsidRPr="003E085F">
        <w:rPr>
          <w:color w:val="25282D"/>
          <w:sz w:val="24"/>
          <w:szCs w:val="24"/>
        </w:rPr>
        <w:t>ICOP co-hosted a terrific session (Session 1030) during the TRB Annual Meeting, too, on "Defining the Transportation Innovation Life Cycle". That archive is also still available on the TRB site (several clicks through):</w:t>
      </w:r>
    </w:p>
    <w:p w14:paraId="68022938" w14:textId="77777777" w:rsidR="003E085F" w:rsidRPr="003E085F" w:rsidRDefault="00E941FF" w:rsidP="003E085F">
      <w:pPr>
        <w:numPr>
          <w:ilvl w:val="2"/>
          <w:numId w:val="1"/>
        </w:numPr>
        <w:spacing w:after="0" w:line="240" w:lineRule="auto"/>
        <w:rPr>
          <w:color w:val="25282D"/>
          <w:sz w:val="24"/>
          <w:szCs w:val="24"/>
        </w:rPr>
      </w:pPr>
      <w:hyperlink r:id="rId10" w:history="1">
        <w:r w:rsidR="003E085F" w:rsidRPr="003E085F">
          <w:rPr>
            <w:rStyle w:val="Hyperlink"/>
            <w:sz w:val="24"/>
            <w:szCs w:val="24"/>
          </w:rPr>
          <w:t>http://www.trb.org/AnnualMeeting/AnnualMeeting.aspx</w:t>
        </w:r>
      </w:hyperlink>
    </w:p>
    <w:p w14:paraId="35F44593" w14:textId="77777777" w:rsidR="00DC0A74" w:rsidRPr="003E085F" w:rsidRDefault="00DC0A74" w:rsidP="003E085F">
      <w:pPr>
        <w:spacing w:after="0" w:line="240" w:lineRule="auto"/>
        <w:ind w:left="2160"/>
        <w:rPr>
          <w:color w:val="25282D"/>
          <w:sz w:val="21"/>
          <w:szCs w:val="21"/>
        </w:rPr>
      </w:pPr>
    </w:p>
    <w:p w14:paraId="771DF862" w14:textId="403D901A" w:rsidR="00DC0A74" w:rsidRDefault="00DC0A74" w:rsidP="00DC0A74">
      <w:pPr>
        <w:pStyle w:val="ListParagraph"/>
        <w:numPr>
          <w:ilvl w:val="1"/>
          <w:numId w:val="1"/>
        </w:numPr>
        <w:spacing w:after="0" w:line="240" w:lineRule="auto"/>
        <w:contextualSpacing w:val="0"/>
        <w:rPr>
          <w:sz w:val="24"/>
          <w:szCs w:val="24"/>
        </w:rPr>
      </w:pPr>
      <w:r w:rsidRPr="00633949">
        <w:rPr>
          <w:sz w:val="24"/>
          <w:szCs w:val="24"/>
        </w:rPr>
        <w:t>Activity 2, Non-system performance measures – Deanna Belden</w:t>
      </w:r>
    </w:p>
    <w:p w14:paraId="43741995" w14:textId="1F82625F" w:rsidR="00213059" w:rsidRPr="00213059" w:rsidRDefault="00213059" w:rsidP="00213059">
      <w:pPr>
        <w:pStyle w:val="ListParagraph"/>
        <w:numPr>
          <w:ilvl w:val="2"/>
          <w:numId w:val="1"/>
        </w:numPr>
        <w:spacing w:after="0" w:line="240" w:lineRule="auto"/>
        <w:contextualSpacing w:val="0"/>
        <w:rPr>
          <w:sz w:val="24"/>
          <w:szCs w:val="24"/>
        </w:rPr>
      </w:pPr>
      <w:r>
        <w:rPr>
          <w:sz w:val="24"/>
          <w:szCs w:val="24"/>
        </w:rPr>
        <w:t xml:space="preserve">Submitted the Syntheses </w:t>
      </w:r>
      <w:r w:rsidR="00274B8D">
        <w:rPr>
          <w:sz w:val="24"/>
          <w:szCs w:val="24"/>
        </w:rPr>
        <w:t xml:space="preserve">proposal for </w:t>
      </w:r>
      <w:r>
        <w:rPr>
          <w:sz w:val="24"/>
          <w:szCs w:val="24"/>
        </w:rPr>
        <w:t xml:space="preserve">Program Project </w:t>
      </w:r>
      <w:r w:rsidR="00274B8D">
        <w:rPr>
          <w:sz w:val="24"/>
          <w:szCs w:val="24"/>
        </w:rPr>
        <w:t>Delivery Measures.</w:t>
      </w:r>
    </w:p>
    <w:p w14:paraId="53CEBB97" w14:textId="6E3535FA" w:rsidR="00DC0A74" w:rsidRDefault="00213059" w:rsidP="00424C07">
      <w:pPr>
        <w:spacing w:after="0" w:line="240" w:lineRule="auto"/>
        <w:rPr>
          <w:sz w:val="24"/>
          <w:szCs w:val="24"/>
        </w:rPr>
      </w:pPr>
      <w:r>
        <w:rPr>
          <w:sz w:val="24"/>
          <w:szCs w:val="24"/>
        </w:rPr>
        <w:t xml:space="preserve">                     </w:t>
      </w:r>
      <w:r>
        <w:rPr>
          <w:sz w:val="24"/>
          <w:szCs w:val="24"/>
        </w:rPr>
        <w:tab/>
      </w:r>
      <w:r>
        <w:rPr>
          <w:sz w:val="24"/>
          <w:szCs w:val="24"/>
        </w:rPr>
        <w:tab/>
        <w:t xml:space="preserve">  </w:t>
      </w:r>
      <w:bookmarkStart w:id="1" w:name="_MON_1674995295"/>
      <w:bookmarkEnd w:id="1"/>
      <w:r>
        <w:object w:dxaOrig="1535" w:dyaOrig="1000" w14:anchorId="1C6A7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1" o:title=""/>
          </v:shape>
          <o:OLEObject Type="Embed" ProgID="Word.Document.12" ShapeID="_x0000_i1025" DrawAspect="Icon" ObjectID="_1675171527" r:id="rId12">
            <o:FieldCodes>\s</o:FieldCodes>
          </o:OLEObject>
        </w:object>
      </w:r>
    </w:p>
    <w:p w14:paraId="0A64A5AB" w14:textId="77777777" w:rsidR="00424C07" w:rsidRPr="00424C07" w:rsidRDefault="00424C07" w:rsidP="00424C07">
      <w:pPr>
        <w:spacing w:after="0" w:line="240" w:lineRule="auto"/>
        <w:rPr>
          <w:sz w:val="24"/>
          <w:szCs w:val="24"/>
        </w:rPr>
      </w:pPr>
    </w:p>
    <w:p w14:paraId="3CFF7097" w14:textId="22CEE02B" w:rsidR="00DC0A74" w:rsidRPr="006B2BF1" w:rsidRDefault="00DC0A74" w:rsidP="00DC0A74">
      <w:pPr>
        <w:pStyle w:val="ListParagraph"/>
        <w:numPr>
          <w:ilvl w:val="1"/>
          <w:numId w:val="1"/>
        </w:numPr>
        <w:spacing w:after="0" w:line="240" w:lineRule="auto"/>
        <w:contextualSpacing w:val="0"/>
        <w:rPr>
          <w:sz w:val="24"/>
          <w:szCs w:val="24"/>
        </w:rPr>
      </w:pPr>
      <w:r w:rsidRPr="00633949">
        <w:rPr>
          <w:sz w:val="24"/>
          <w:szCs w:val="24"/>
        </w:rPr>
        <w:t xml:space="preserve">Activity 3, </w:t>
      </w:r>
      <w:r w:rsidRPr="00633949">
        <w:rPr>
          <w:bCs/>
          <w:sz w:val="24"/>
          <w:szCs w:val="24"/>
        </w:rPr>
        <w:t>Supporting the Agency Capability Building (ACB) Portal – Charlie Purcell</w:t>
      </w:r>
    </w:p>
    <w:p w14:paraId="25FDDF73" w14:textId="77777777" w:rsidR="006B2BF1" w:rsidRPr="005E6502" w:rsidRDefault="006B2BF1" w:rsidP="006B2BF1">
      <w:pPr>
        <w:pStyle w:val="ListParagraph"/>
        <w:numPr>
          <w:ilvl w:val="2"/>
          <w:numId w:val="1"/>
        </w:numPr>
        <w:rPr>
          <w:sz w:val="24"/>
          <w:szCs w:val="24"/>
        </w:rPr>
      </w:pPr>
      <w:r w:rsidRPr="000364FC">
        <w:rPr>
          <w:sz w:val="24"/>
          <w:szCs w:val="24"/>
        </w:rPr>
        <w:t>A</w:t>
      </w:r>
      <w:r w:rsidRPr="005E6502">
        <w:rPr>
          <w:sz w:val="24"/>
          <w:szCs w:val="24"/>
        </w:rPr>
        <w:t>pplication for research implementation funding was submitted on Feb 1.</w:t>
      </w:r>
    </w:p>
    <w:p w14:paraId="0D38CD51" w14:textId="77777777" w:rsidR="006B2BF1" w:rsidRPr="005E6502" w:rsidRDefault="006B2BF1" w:rsidP="006B2BF1">
      <w:pPr>
        <w:pStyle w:val="ListParagraph"/>
        <w:numPr>
          <w:ilvl w:val="2"/>
          <w:numId w:val="1"/>
        </w:numPr>
        <w:rPr>
          <w:sz w:val="24"/>
          <w:szCs w:val="24"/>
        </w:rPr>
      </w:pPr>
      <w:r w:rsidRPr="005E6502">
        <w:rPr>
          <w:sz w:val="24"/>
          <w:szCs w:val="24"/>
        </w:rPr>
        <w:t>The panel is scheduled to review applications on Feb 18.</w:t>
      </w:r>
    </w:p>
    <w:p w14:paraId="5CDCEF22" w14:textId="5C790F45" w:rsidR="006B2BF1" w:rsidRPr="006B2BF1" w:rsidRDefault="006B2BF1" w:rsidP="006B2BF1">
      <w:pPr>
        <w:pStyle w:val="ListParagraph"/>
        <w:numPr>
          <w:ilvl w:val="2"/>
          <w:numId w:val="1"/>
        </w:numPr>
        <w:spacing w:after="0"/>
        <w:rPr>
          <w:sz w:val="24"/>
          <w:szCs w:val="24"/>
        </w:rPr>
      </w:pPr>
      <w:r w:rsidRPr="005E6502">
        <w:rPr>
          <w:color w:val="25282D"/>
          <w:sz w:val="24"/>
          <w:szCs w:val="24"/>
        </w:rPr>
        <w:t>We expect to hear something soon after this.</w:t>
      </w:r>
    </w:p>
    <w:p w14:paraId="016F4EDF" w14:textId="062C5081" w:rsidR="009D2D9B" w:rsidRPr="000364FC" w:rsidRDefault="009D2D9B" w:rsidP="009D2D9B">
      <w:pPr>
        <w:pStyle w:val="ListParagraph"/>
        <w:spacing w:after="0" w:line="240" w:lineRule="auto"/>
        <w:ind w:left="1440"/>
        <w:contextualSpacing w:val="0"/>
        <w:rPr>
          <w:sz w:val="24"/>
          <w:szCs w:val="24"/>
        </w:rPr>
      </w:pPr>
      <w:r>
        <w:rPr>
          <w:sz w:val="24"/>
          <w:szCs w:val="24"/>
        </w:rPr>
        <w:t xml:space="preserve">      </w:t>
      </w:r>
      <w:r w:rsidR="006B2BF1">
        <w:rPr>
          <w:sz w:val="24"/>
          <w:szCs w:val="24"/>
        </w:rPr>
        <w:t xml:space="preserve">   </w:t>
      </w:r>
      <w:r>
        <w:rPr>
          <w:sz w:val="24"/>
          <w:szCs w:val="24"/>
        </w:rPr>
        <w:t xml:space="preserve">  </w:t>
      </w:r>
      <w:bookmarkStart w:id="2" w:name="_MON_1675167152"/>
      <w:bookmarkEnd w:id="2"/>
      <w:r>
        <w:rPr>
          <w:sz w:val="24"/>
          <w:szCs w:val="24"/>
        </w:rPr>
        <w:object w:dxaOrig="1535" w:dyaOrig="1000" w14:anchorId="4D85EEB2">
          <v:shape id="_x0000_i1026" type="#_x0000_t75" style="width:76.5pt;height:50.25pt" o:ole="">
            <v:imagedata r:id="rId13" o:title=""/>
          </v:shape>
          <o:OLEObject Type="Embed" ProgID="Word.Document.12" ShapeID="_x0000_i1026" DrawAspect="Icon" ObjectID="_1675171528" r:id="rId14">
            <o:FieldCodes>\s</o:FieldCodes>
          </o:OLEObject>
        </w:object>
      </w:r>
    </w:p>
    <w:p w14:paraId="2E8F1770" w14:textId="77777777" w:rsidR="00DC0A74" w:rsidRDefault="00DC0A74" w:rsidP="00DC0A74">
      <w:pPr>
        <w:spacing w:after="0" w:line="240" w:lineRule="auto"/>
        <w:rPr>
          <w:b/>
          <w:sz w:val="24"/>
          <w:szCs w:val="24"/>
        </w:rPr>
      </w:pPr>
    </w:p>
    <w:p w14:paraId="42830193" w14:textId="6452A78C" w:rsidR="00DC0A74" w:rsidRDefault="00DC0A74" w:rsidP="00DC0A74">
      <w:pPr>
        <w:spacing w:after="0" w:line="240" w:lineRule="auto"/>
        <w:rPr>
          <w:b/>
          <w:sz w:val="24"/>
          <w:szCs w:val="24"/>
        </w:rPr>
      </w:pPr>
      <w:r w:rsidRPr="00633949">
        <w:rPr>
          <w:b/>
          <w:sz w:val="24"/>
          <w:szCs w:val="24"/>
        </w:rPr>
        <w:t>AJE15 Items (30 min.) – Victoria Beale</w:t>
      </w:r>
    </w:p>
    <w:p w14:paraId="51F285D7" w14:textId="40A7EC49" w:rsidR="000364FC" w:rsidRDefault="000364FC" w:rsidP="000364FC">
      <w:pPr>
        <w:pStyle w:val="ListParagraph"/>
        <w:numPr>
          <w:ilvl w:val="0"/>
          <w:numId w:val="6"/>
        </w:numPr>
        <w:spacing w:after="0" w:line="240" w:lineRule="auto"/>
        <w:rPr>
          <w:bCs/>
          <w:sz w:val="24"/>
          <w:szCs w:val="24"/>
        </w:rPr>
      </w:pPr>
      <w:r w:rsidRPr="000364FC">
        <w:rPr>
          <w:bCs/>
          <w:sz w:val="24"/>
          <w:szCs w:val="24"/>
        </w:rPr>
        <w:t>No report</w:t>
      </w:r>
    </w:p>
    <w:p w14:paraId="05207355" w14:textId="1A88272B" w:rsidR="000364FC" w:rsidRDefault="000364FC" w:rsidP="000364FC">
      <w:pPr>
        <w:spacing w:after="0" w:line="240" w:lineRule="auto"/>
        <w:rPr>
          <w:bCs/>
          <w:sz w:val="24"/>
          <w:szCs w:val="24"/>
        </w:rPr>
      </w:pPr>
    </w:p>
    <w:p w14:paraId="26D413A1" w14:textId="77777777" w:rsidR="000364FC" w:rsidRDefault="000364FC" w:rsidP="000364FC">
      <w:pPr>
        <w:spacing w:after="0" w:line="240" w:lineRule="auto"/>
        <w:textAlignment w:val="center"/>
        <w:rPr>
          <w:b/>
          <w:bCs/>
          <w:color w:val="25282D"/>
          <w:sz w:val="24"/>
          <w:szCs w:val="24"/>
        </w:rPr>
      </w:pPr>
      <w:r w:rsidRPr="000364FC">
        <w:rPr>
          <w:b/>
          <w:bCs/>
          <w:color w:val="25282D"/>
          <w:sz w:val="24"/>
          <w:szCs w:val="24"/>
        </w:rPr>
        <w:t xml:space="preserve">Other Business / Open Discussion (10 min.) – All </w:t>
      </w:r>
    </w:p>
    <w:p w14:paraId="41A4E714" w14:textId="77777777" w:rsidR="000364FC" w:rsidRPr="005E6502" w:rsidRDefault="000364FC" w:rsidP="000364FC">
      <w:pPr>
        <w:pStyle w:val="ListParagraph"/>
        <w:numPr>
          <w:ilvl w:val="0"/>
          <w:numId w:val="6"/>
        </w:numPr>
        <w:spacing w:after="0" w:line="240" w:lineRule="auto"/>
        <w:textAlignment w:val="center"/>
        <w:rPr>
          <w:b/>
          <w:bCs/>
          <w:color w:val="25282D"/>
          <w:sz w:val="24"/>
          <w:szCs w:val="24"/>
        </w:rPr>
      </w:pPr>
      <w:r w:rsidRPr="005E6502">
        <w:rPr>
          <w:color w:val="25282D"/>
          <w:sz w:val="24"/>
          <w:szCs w:val="24"/>
        </w:rPr>
        <w:t>AASHTO strategic plan update</w:t>
      </w:r>
    </w:p>
    <w:p w14:paraId="0F78AE6C" w14:textId="77777777" w:rsidR="000364FC" w:rsidRPr="005E6502" w:rsidRDefault="000364FC" w:rsidP="000364FC">
      <w:pPr>
        <w:pStyle w:val="ListParagraph"/>
        <w:numPr>
          <w:ilvl w:val="1"/>
          <w:numId w:val="6"/>
        </w:numPr>
        <w:spacing w:after="0" w:line="240" w:lineRule="auto"/>
        <w:textAlignment w:val="center"/>
        <w:rPr>
          <w:b/>
          <w:bCs/>
          <w:color w:val="25282D"/>
          <w:sz w:val="24"/>
          <w:szCs w:val="24"/>
        </w:rPr>
      </w:pPr>
      <w:r w:rsidRPr="005E6502">
        <w:rPr>
          <w:color w:val="25282D"/>
          <w:sz w:val="24"/>
          <w:szCs w:val="24"/>
        </w:rPr>
        <w:t>The roll-out of new plan has begun, several informational webinars have been held</w:t>
      </w:r>
    </w:p>
    <w:p w14:paraId="6F0A56F4" w14:textId="77777777" w:rsidR="000364FC" w:rsidRPr="005E6502" w:rsidRDefault="000364FC" w:rsidP="000364FC">
      <w:pPr>
        <w:pStyle w:val="ListParagraph"/>
        <w:numPr>
          <w:ilvl w:val="1"/>
          <w:numId w:val="6"/>
        </w:numPr>
        <w:spacing w:after="0" w:line="240" w:lineRule="auto"/>
        <w:textAlignment w:val="center"/>
        <w:rPr>
          <w:b/>
          <w:bCs/>
          <w:color w:val="25282D"/>
          <w:sz w:val="24"/>
          <w:szCs w:val="24"/>
        </w:rPr>
      </w:pPr>
      <w:r w:rsidRPr="005E6502">
        <w:rPr>
          <w:color w:val="25282D"/>
          <w:sz w:val="24"/>
          <w:szCs w:val="24"/>
        </w:rPr>
        <w:t>Each AASHTO committee will be asked to update their charters and / or work plans to align with the new AASHTO strategic plan</w:t>
      </w:r>
    </w:p>
    <w:p w14:paraId="7E5D92A3" w14:textId="77777777" w:rsidR="000364FC" w:rsidRPr="005E6502" w:rsidRDefault="000364FC" w:rsidP="000364FC">
      <w:pPr>
        <w:pStyle w:val="ListParagraph"/>
        <w:numPr>
          <w:ilvl w:val="1"/>
          <w:numId w:val="6"/>
        </w:numPr>
        <w:spacing w:after="0" w:line="240" w:lineRule="auto"/>
        <w:textAlignment w:val="center"/>
        <w:rPr>
          <w:b/>
          <w:bCs/>
          <w:color w:val="25282D"/>
          <w:sz w:val="24"/>
          <w:szCs w:val="24"/>
        </w:rPr>
      </w:pPr>
      <w:r w:rsidRPr="005E6502">
        <w:rPr>
          <w:color w:val="25282D"/>
          <w:sz w:val="24"/>
          <w:szCs w:val="24"/>
        </w:rPr>
        <w:t>We are awaiting further instructions from our CPBM parent committee leadership, but now is a good time to begin thinking about refreshing our work plan and consider what is next for our committee</w:t>
      </w:r>
    </w:p>
    <w:p w14:paraId="3AA2DF92" w14:textId="3150A884" w:rsidR="000364FC" w:rsidRPr="005E6502" w:rsidRDefault="000364FC" w:rsidP="000364FC">
      <w:pPr>
        <w:pStyle w:val="ListParagraph"/>
        <w:numPr>
          <w:ilvl w:val="1"/>
          <w:numId w:val="6"/>
        </w:numPr>
        <w:spacing w:after="0" w:line="240" w:lineRule="auto"/>
        <w:textAlignment w:val="center"/>
        <w:rPr>
          <w:b/>
          <w:bCs/>
          <w:color w:val="25282D"/>
          <w:sz w:val="24"/>
          <w:szCs w:val="24"/>
        </w:rPr>
      </w:pPr>
      <w:r w:rsidRPr="005E6502">
        <w:rPr>
          <w:color w:val="25282D"/>
          <w:sz w:val="24"/>
          <w:szCs w:val="24"/>
        </w:rPr>
        <w:t xml:space="preserve">Plan is available at </w:t>
      </w:r>
      <w:hyperlink r:id="rId15" w:history="1">
        <w:r w:rsidRPr="005E6502">
          <w:rPr>
            <w:rStyle w:val="Hyperlink"/>
            <w:sz w:val="24"/>
            <w:szCs w:val="24"/>
          </w:rPr>
          <w:t>https://www.aashtoplan.com/</w:t>
        </w:r>
      </w:hyperlink>
    </w:p>
    <w:p w14:paraId="36E02EBB" w14:textId="77777777" w:rsidR="00DC0A74" w:rsidRPr="00633949" w:rsidRDefault="00DC0A74" w:rsidP="00DC0A74">
      <w:pPr>
        <w:spacing w:after="0" w:line="240" w:lineRule="auto"/>
        <w:rPr>
          <w:b/>
          <w:sz w:val="24"/>
          <w:szCs w:val="24"/>
        </w:rPr>
      </w:pPr>
    </w:p>
    <w:p w14:paraId="516D9CF7" w14:textId="77777777" w:rsidR="00DC0A74" w:rsidRPr="00633949" w:rsidRDefault="00DC0A74" w:rsidP="00DC0A74">
      <w:pPr>
        <w:spacing w:after="0" w:line="240" w:lineRule="auto"/>
        <w:rPr>
          <w:b/>
          <w:sz w:val="24"/>
          <w:szCs w:val="24"/>
        </w:rPr>
      </w:pPr>
      <w:r w:rsidRPr="00633949">
        <w:rPr>
          <w:b/>
          <w:sz w:val="24"/>
          <w:szCs w:val="24"/>
        </w:rPr>
        <w:lastRenderedPageBreak/>
        <w:t>Wrap-up (5 min.) – Deanna Belden</w:t>
      </w:r>
    </w:p>
    <w:p w14:paraId="752B922F" w14:textId="66CF6A61" w:rsidR="00DC0A74" w:rsidRPr="005E6502" w:rsidRDefault="00DC0A74" w:rsidP="00DC0A74">
      <w:pPr>
        <w:pStyle w:val="ListParagraph"/>
        <w:numPr>
          <w:ilvl w:val="0"/>
          <w:numId w:val="1"/>
        </w:numPr>
        <w:spacing w:after="0" w:line="240" w:lineRule="auto"/>
        <w:contextualSpacing w:val="0"/>
        <w:rPr>
          <w:sz w:val="24"/>
          <w:szCs w:val="24"/>
        </w:rPr>
      </w:pPr>
      <w:r w:rsidRPr="005E6502">
        <w:rPr>
          <w:sz w:val="24"/>
          <w:szCs w:val="24"/>
        </w:rPr>
        <w:t>Action items</w:t>
      </w:r>
    </w:p>
    <w:p w14:paraId="37575DBA" w14:textId="77777777" w:rsidR="000364FC" w:rsidRPr="005E6502" w:rsidRDefault="000364FC" w:rsidP="000364FC">
      <w:pPr>
        <w:pStyle w:val="ListParagraph"/>
        <w:numPr>
          <w:ilvl w:val="1"/>
          <w:numId w:val="1"/>
        </w:numPr>
        <w:spacing w:after="0" w:line="240" w:lineRule="auto"/>
        <w:contextualSpacing w:val="0"/>
        <w:rPr>
          <w:sz w:val="24"/>
          <w:szCs w:val="24"/>
        </w:rPr>
      </w:pPr>
      <w:r w:rsidRPr="005E6502">
        <w:rPr>
          <w:sz w:val="24"/>
          <w:szCs w:val="24"/>
        </w:rPr>
        <w:t>Include proposal in meeting minutes</w:t>
      </w:r>
    </w:p>
    <w:p w14:paraId="239408D7" w14:textId="3C13ED02" w:rsidR="00B11529" w:rsidRPr="005E6502" w:rsidRDefault="000364FC" w:rsidP="000364FC">
      <w:pPr>
        <w:pStyle w:val="ListParagraph"/>
        <w:numPr>
          <w:ilvl w:val="1"/>
          <w:numId w:val="1"/>
        </w:numPr>
        <w:spacing w:after="0" w:line="240" w:lineRule="auto"/>
        <w:contextualSpacing w:val="0"/>
        <w:rPr>
          <w:sz w:val="24"/>
          <w:szCs w:val="24"/>
        </w:rPr>
      </w:pPr>
      <w:r w:rsidRPr="005E6502">
        <w:rPr>
          <w:color w:val="25282D"/>
          <w:sz w:val="24"/>
          <w:szCs w:val="24"/>
        </w:rPr>
        <w:t xml:space="preserve">Consider viewing some of the TRB sessions you were not able to attend; these are available on-line until about mid-March. </w:t>
      </w:r>
    </w:p>
    <w:p w14:paraId="6378469B" w14:textId="77777777" w:rsidR="000364FC" w:rsidRPr="005E6502" w:rsidRDefault="000364FC" w:rsidP="000364FC">
      <w:pPr>
        <w:pStyle w:val="ListParagraph"/>
        <w:spacing w:after="0" w:line="240" w:lineRule="auto"/>
        <w:ind w:left="1440"/>
        <w:contextualSpacing w:val="0"/>
        <w:rPr>
          <w:sz w:val="24"/>
          <w:szCs w:val="24"/>
        </w:rPr>
      </w:pPr>
    </w:p>
    <w:p w14:paraId="0123EC03" w14:textId="77777777" w:rsidR="00DC0A74" w:rsidRPr="005E6502" w:rsidRDefault="00DC0A74" w:rsidP="00DC0A74">
      <w:pPr>
        <w:pStyle w:val="ListParagraph"/>
        <w:numPr>
          <w:ilvl w:val="0"/>
          <w:numId w:val="1"/>
        </w:numPr>
        <w:spacing w:after="0" w:line="240" w:lineRule="auto"/>
        <w:contextualSpacing w:val="0"/>
        <w:rPr>
          <w:sz w:val="24"/>
          <w:szCs w:val="24"/>
        </w:rPr>
      </w:pPr>
      <w:r w:rsidRPr="005E6502">
        <w:rPr>
          <w:sz w:val="24"/>
          <w:szCs w:val="24"/>
        </w:rPr>
        <w:t>Upcoming meetings / events</w:t>
      </w:r>
    </w:p>
    <w:p w14:paraId="5A21E2A4" w14:textId="352E90E2" w:rsidR="00F379EC" w:rsidRPr="005E6502" w:rsidRDefault="005E6502" w:rsidP="008614C0">
      <w:pPr>
        <w:pStyle w:val="ListParagraph"/>
        <w:numPr>
          <w:ilvl w:val="1"/>
          <w:numId w:val="1"/>
        </w:numPr>
        <w:spacing w:after="0" w:line="240" w:lineRule="auto"/>
        <w:contextualSpacing w:val="0"/>
        <w:rPr>
          <w:sz w:val="24"/>
          <w:szCs w:val="24"/>
        </w:rPr>
      </w:pPr>
      <w:r>
        <w:rPr>
          <w:sz w:val="24"/>
          <w:szCs w:val="24"/>
        </w:rPr>
        <w:t>Next</w:t>
      </w:r>
      <w:r w:rsidR="00DC0A74" w:rsidRPr="005E6502">
        <w:rPr>
          <w:sz w:val="24"/>
          <w:szCs w:val="24"/>
        </w:rPr>
        <w:t xml:space="preserve"> meeting is </w:t>
      </w:r>
      <w:r w:rsidR="00B11529" w:rsidRPr="005E6502">
        <w:rPr>
          <w:sz w:val="24"/>
          <w:szCs w:val="24"/>
        </w:rPr>
        <w:t>March 16</w:t>
      </w:r>
      <w:r w:rsidR="00DC0A74" w:rsidRPr="005E6502">
        <w:rPr>
          <w:sz w:val="24"/>
          <w:szCs w:val="24"/>
        </w:rPr>
        <w:t xml:space="preserve">, 2021, </w:t>
      </w:r>
      <w:r w:rsidR="00B11529" w:rsidRPr="005E6502">
        <w:rPr>
          <w:sz w:val="24"/>
          <w:szCs w:val="24"/>
        </w:rPr>
        <w:t>11</w:t>
      </w:r>
      <w:r w:rsidR="00DC0A74" w:rsidRPr="005E6502">
        <w:rPr>
          <w:sz w:val="24"/>
          <w:szCs w:val="24"/>
        </w:rPr>
        <w:t>:00</w:t>
      </w:r>
      <w:r w:rsidR="003B392C" w:rsidRPr="005E6502">
        <w:rPr>
          <w:sz w:val="24"/>
          <w:szCs w:val="24"/>
        </w:rPr>
        <w:t xml:space="preserve"> </w:t>
      </w:r>
      <w:r w:rsidR="00B11529" w:rsidRPr="005E6502">
        <w:rPr>
          <w:sz w:val="24"/>
          <w:szCs w:val="24"/>
        </w:rPr>
        <w:t xml:space="preserve">a.m. </w:t>
      </w:r>
      <w:r w:rsidR="00DC0A74" w:rsidRPr="005E6502">
        <w:rPr>
          <w:sz w:val="24"/>
          <w:szCs w:val="24"/>
        </w:rPr>
        <w:t>-</w:t>
      </w:r>
      <w:r w:rsidR="00B11529" w:rsidRPr="005E6502">
        <w:rPr>
          <w:sz w:val="24"/>
          <w:szCs w:val="24"/>
        </w:rPr>
        <w:t>12</w:t>
      </w:r>
      <w:r w:rsidR="00DC0A74" w:rsidRPr="005E6502">
        <w:rPr>
          <w:sz w:val="24"/>
          <w:szCs w:val="24"/>
        </w:rPr>
        <w:t>:</w:t>
      </w:r>
      <w:r w:rsidR="00B11529" w:rsidRPr="005E6502">
        <w:rPr>
          <w:sz w:val="24"/>
          <w:szCs w:val="24"/>
        </w:rPr>
        <w:t>3</w:t>
      </w:r>
      <w:r w:rsidR="00DC0A74" w:rsidRPr="005E6502">
        <w:rPr>
          <w:sz w:val="24"/>
          <w:szCs w:val="24"/>
        </w:rPr>
        <w:t xml:space="preserve">0 </w:t>
      </w:r>
      <w:r w:rsidR="00B11529" w:rsidRPr="005E6502">
        <w:rPr>
          <w:sz w:val="24"/>
          <w:szCs w:val="24"/>
        </w:rPr>
        <w:t>p</w:t>
      </w:r>
      <w:r w:rsidR="00DC0A74" w:rsidRPr="005E6502">
        <w:rPr>
          <w:sz w:val="24"/>
          <w:szCs w:val="24"/>
        </w:rPr>
        <w:t>.</w:t>
      </w:r>
      <w:r w:rsidR="00B11529" w:rsidRPr="005E6502">
        <w:rPr>
          <w:sz w:val="24"/>
          <w:szCs w:val="24"/>
        </w:rPr>
        <w:t>m.</w:t>
      </w:r>
      <w:r w:rsidR="00DC0A74" w:rsidRPr="005E6502">
        <w:rPr>
          <w:sz w:val="24"/>
          <w:szCs w:val="24"/>
        </w:rPr>
        <w:t xml:space="preserve"> </w:t>
      </w:r>
      <w:r w:rsidR="00B11529" w:rsidRPr="005E6502">
        <w:rPr>
          <w:sz w:val="24"/>
          <w:szCs w:val="24"/>
        </w:rPr>
        <w:t>Central</w:t>
      </w:r>
      <w:r w:rsidR="000364FC" w:rsidRPr="005E6502">
        <w:rPr>
          <w:sz w:val="24"/>
          <w:szCs w:val="24"/>
        </w:rPr>
        <w:t xml:space="preserve"> Time</w:t>
      </w:r>
      <w:r w:rsidR="00DC0A74" w:rsidRPr="005E6502">
        <w:rPr>
          <w:sz w:val="24"/>
          <w:szCs w:val="24"/>
        </w:rPr>
        <w:t>.</w:t>
      </w:r>
    </w:p>
    <w:sectPr w:rsidR="00F379EC" w:rsidRPr="005E6502" w:rsidSect="00E740CE">
      <w:footerReference w:type="default" r:id="rId16"/>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322EA" w14:textId="77777777" w:rsidR="008D1DE9" w:rsidRDefault="00BD3526">
      <w:pPr>
        <w:spacing w:after="0" w:line="240" w:lineRule="auto"/>
      </w:pPr>
      <w:r>
        <w:separator/>
      </w:r>
    </w:p>
  </w:endnote>
  <w:endnote w:type="continuationSeparator" w:id="0">
    <w:p w14:paraId="4BEE8C0E" w14:textId="77777777" w:rsidR="008D1DE9" w:rsidRDefault="00BD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58CA5967" w14:textId="77777777" w:rsidR="00900338" w:rsidRDefault="003E08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D4BA6E" w14:textId="77777777" w:rsidR="00900338" w:rsidRDefault="00E9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8638" w14:textId="77777777" w:rsidR="008D1DE9" w:rsidRDefault="00BD3526">
      <w:pPr>
        <w:spacing w:after="0" w:line="240" w:lineRule="auto"/>
      </w:pPr>
      <w:r>
        <w:separator/>
      </w:r>
    </w:p>
  </w:footnote>
  <w:footnote w:type="continuationSeparator" w:id="0">
    <w:p w14:paraId="205F0CDA" w14:textId="77777777" w:rsidR="008D1DE9" w:rsidRDefault="00BD3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2EF"/>
    <w:multiLevelType w:val="hybridMultilevel"/>
    <w:tmpl w:val="C60C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A632C"/>
    <w:multiLevelType w:val="multilevel"/>
    <w:tmpl w:val="A74EF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C3A0D"/>
    <w:multiLevelType w:val="multilevel"/>
    <w:tmpl w:val="A49452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DA45B1"/>
    <w:multiLevelType w:val="hybridMultilevel"/>
    <w:tmpl w:val="3756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8364B"/>
    <w:multiLevelType w:val="hybridMultilevel"/>
    <w:tmpl w:val="3016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A0ECB"/>
    <w:multiLevelType w:val="multilevel"/>
    <w:tmpl w:val="701669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D8522F"/>
    <w:multiLevelType w:val="hybridMultilevel"/>
    <w:tmpl w:val="348E9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3E78A2"/>
    <w:multiLevelType w:val="hybridMultilevel"/>
    <w:tmpl w:val="FE26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1"/>
  </w:num>
  <w:num w:numId="6">
    <w:abstractNumId w:val="0"/>
  </w:num>
  <w:num w:numId="7">
    <w:abstractNumId w:val="5"/>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74"/>
    <w:rsid w:val="000364FC"/>
    <w:rsid w:val="001E0055"/>
    <w:rsid w:val="00213059"/>
    <w:rsid w:val="00274B8D"/>
    <w:rsid w:val="002A59EC"/>
    <w:rsid w:val="003B392C"/>
    <w:rsid w:val="003E085F"/>
    <w:rsid w:val="00424C07"/>
    <w:rsid w:val="005E6502"/>
    <w:rsid w:val="00667B4A"/>
    <w:rsid w:val="006B2BF1"/>
    <w:rsid w:val="00812EB8"/>
    <w:rsid w:val="008D1DE9"/>
    <w:rsid w:val="009D2D9B"/>
    <w:rsid w:val="009F6737"/>
    <w:rsid w:val="00A139DA"/>
    <w:rsid w:val="00AE0A3D"/>
    <w:rsid w:val="00B11529"/>
    <w:rsid w:val="00BD3526"/>
    <w:rsid w:val="00C42274"/>
    <w:rsid w:val="00D76717"/>
    <w:rsid w:val="00DC0A74"/>
    <w:rsid w:val="00E77BE1"/>
    <w:rsid w:val="00E941FF"/>
    <w:rsid w:val="00F3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126353"/>
  <w15:chartTrackingRefBased/>
  <w15:docId w15:val="{2FE139AF-6681-4429-961B-7C2F1565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ListParagraph">
    <w:name w:val="List Paragraph"/>
    <w:basedOn w:val="Normal"/>
    <w:uiPriority w:val="34"/>
    <w:qFormat/>
    <w:rsid w:val="00DC0A74"/>
    <w:pPr>
      <w:spacing w:after="200" w:line="276" w:lineRule="auto"/>
      <w:ind w:left="720"/>
      <w:contextualSpacing/>
    </w:pPr>
    <w:rPr>
      <w:rFonts w:eastAsiaTheme="minorEastAsia"/>
    </w:rPr>
  </w:style>
  <w:style w:type="paragraph" w:styleId="NoSpacing">
    <w:name w:val="No Spacing"/>
    <w:uiPriority w:val="1"/>
    <w:qFormat/>
    <w:rsid w:val="00DC0A74"/>
    <w:pPr>
      <w:spacing w:after="0" w:line="240" w:lineRule="auto"/>
    </w:pPr>
    <w:rPr>
      <w:rFonts w:eastAsiaTheme="minorEastAsia"/>
    </w:rPr>
  </w:style>
  <w:style w:type="character" w:styleId="Hyperlink">
    <w:name w:val="Hyperlink"/>
    <w:basedOn w:val="DefaultParagraphFont"/>
    <w:uiPriority w:val="99"/>
    <w:unhideWhenUsed/>
    <w:rsid w:val="00DC0A74"/>
    <w:rPr>
      <w:color w:val="0563C1" w:themeColor="hyperlink"/>
      <w:u w:val="single"/>
    </w:rPr>
  </w:style>
  <w:style w:type="paragraph" w:styleId="Footer">
    <w:name w:val="footer"/>
    <w:basedOn w:val="Normal"/>
    <w:link w:val="FooterChar"/>
    <w:uiPriority w:val="99"/>
    <w:unhideWhenUsed/>
    <w:rsid w:val="00DC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A74"/>
  </w:style>
  <w:style w:type="paragraph" w:customStyle="1" w:styleId="APTechParagraph">
    <w:name w:val="APTech Paragraph"/>
    <w:rsid w:val="00DC0A74"/>
    <w:pPr>
      <w:spacing w:after="24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8671">
      <w:bodyDiv w:val="1"/>
      <w:marLeft w:val="0"/>
      <w:marRight w:val="0"/>
      <w:marTop w:val="0"/>
      <w:marBottom w:val="0"/>
      <w:divBdr>
        <w:top w:val="none" w:sz="0" w:space="0" w:color="auto"/>
        <w:left w:val="none" w:sz="0" w:space="0" w:color="auto"/>
        <w:bottom w:val="none" w:sz="0" w:space="0" w:color="auto"/>
        <w:right w:val="none" w:sz="0" w:space="0" w:color="auto"/>
      </w:divBdr>
    </w:div>
    <w:div w:id="240991947">
      <w:bodyDiv w:val="1"/>
      <w:marLeft w:val="0"/>
      <w:marRight w:val="0"/>
      <w:marTop w:val="0"/>
      <w:marBottom w:val="0"/>
      <w:divBdr>
        <w:top w:val="none" w:sz="0" w:space="0" w:color="auto"/>
        <w:left w:val="none" w:sz="0" w:space="0" w:color="auto"/>
        <w:bottom w:val="none" w:sz="0" w:space="0" w:color="auto"/>
        <w:right w:val="none" w:sz="0" w:space="0" w:color="auto"/>
      </w:divBdr>
    </w:div>
    <w:div w:id="474952610">
      <w:bodyDiv w:val="1"/>
      <w:marLeft w:val="0"/>
      <w:marRight w:val="0"/>
      <w:marTop w:val="0"/>
      <w:marBottom w:val="0"/>
      <w:divBdr>
        <w:top w:val="none" w:sz="0" w:space="0" w:color="auto"/>
        <w:left w:val="none" w:sz="0" w:space="0" w:color="auto"/>
        <w:bottom w:val="none" w:sz="0" w:space="0" w:color="auto"/>
        <w:right w:val="none" w:sz="0" w:space="0" w:color="auto"/>
      </w:divBdr>
    </w:div>
    <w:div w:id="493836333">
      <w:bodyDiv w:val="1"/>
      <w:marLeft w:val="0"/>
      <w:marRight w:val="0"/>
      <w:marTop w:val="0"/>
      <w:marBottom w:val="0"/>
      <w:divBdr>
        <w:top w:val="none" w:sz="0" w:space="0" w:color="auto"/>
        <w:left w:val="none" w:sz="0" w:space="0" w:color="auto"/>
        <w:bottom w:val="none" w:sz="0" w:space="0" w:color="auto"/>
        <w:right w:val="none" w:sz="0" w:space="0" w:color="auto"/>
      </w:divBdr>
    </w:div>
    <w:div w:id="564610457">
      <w:bodyDiv w:val="1"/>
      <w:marLeft w:val="0"/>
      <w:marRight w:val="0"/>
      <w:marTop w:val="0"/>
      <w:marBottom w:val="0"/>
      <w:divBdr>
        <w:top w:val="none" w:sz="0" w:space="0" w:color="auto"/>
        <w:left w:val="none" w:sz="0" w:space="0" w:color="auto"/>
        <w:bottom w:val="none" w:sz="0" w:space="0" w:color="auto"/>
        <w:right w:val="none" w:sz="0" w:space="0" w:color="auto"/>
      </w:divBdr>
    </w:div>
    <w:div w:id="579829027">
      <w:bodyDiv w:val="1"/>
      <w:marLeft w:val="0"/>
      <w:marRight w:val="0"/>
      <w:marTop w:val="0"/>
      <w:marBottom w:val="0"/>
      <w:divBdr>
        <w:top w:val="none" w:sz="0" w:space="0" w:color="auto"/>
        <w:left w:val="none" w:sz="0" w:space="0" w:color="auto"/>
        <w:bottom w:val="none" w:sz="0" w:space="0" w:color="auto"/>
        <w:right w:val="none" w:sz="0" w:space="0" w:color="auto"/>
      </w:divBdr>
    </w:div>
    <w:div w:id="736976123">
      <w:bodyDiv w:val="1"/>
      <w:marLeft w:val="0"/>
      <w:marRight w:val="0"/>
      <w:marTop w:val="0"/>
      <w:marBottom w:val="0"/>
      <w:divBdr>
        <w:top w:val="none" w:sz="0" w:space="0" w:color="auto"/>
        <w:left w:val="none" w:sz="0" w:space="0" w:color="auto"/>
        <w:bottom w:val="none" w:sz="0" w:space="0" w:color="auto"/>
        <w:right w:val="none" w:sz="0" w:space="0" w:color="auto"/>
      </w:divBdr>
    </w:div>
    <w:div w:id="903300922">
      <w:bodyDiv w:val="1"/>
      <w:marLeft w:val="0"/>
      <w:marRight w:val="0"/>
      <w:marTop w:val="0"/>
      <w:marBottom w:val="0"/>
      <w:divBdr>
        <w:top w:val="none" w:sz="0" w:space="0" w:color="auto"/>
        <w:left w:val="none" w:sz="0" w:space="0" w:color="auto"/>
        <w:bottom w:val="none" w:sz="0" w:space="0" w:color="auto"/>
        <w:right w:val="none" w:sz="0" w:space="0" w:color="auto"/>
      </w:divBdr>
    </w:div>
    <w:div w:id="942034744">
      <w:bodyDiv w:val="1"/>
      <w:marLeft w:val="0"/>
      <w:marRight w:val="0"/>
      <w:marTop w:val="0"/>
      <w:marBottom w:val="0"/>
      <w:divBdr>
        <w:top w:val="none" w:sz="0" w:space="0" w:color="auto"/>
        <w:left w:val="none" w:sz="0" w:space="0" w:color="auto"/>
        <w:bottom w:val="none" w:sz="0" w:space="0" w:color="auto"/>
        <w:right w:val="none" w:sz="0" w:space="0" w:color="auto"/>
      </w:divBdr>
    </w:div>
    <w:div w:id="1119766432">
      <w:bodyDiv w:val="1"/>
      <w:marLeft w:val="0"/>
      <w:marRight w:val="0"/>
      <w:marTop w:val="0"/>
      <w:marBottom w:val="0"/>
      <w:divBdr>
        <w:top w:val="none" w:sz="0" w:space="0" w:color="auto"/>
        <w:left w:val="none" w:sz="0" w:space="0" w:color="auto"/>
        <w:bottom w:val="none" w:sz="0" w:space="0" w:color="auto"/>
        <w:right w:val="none" w:sz="0" w:space="0" w:color="auto"/>
      </w:divBdr>
    </w:div>
    <w:div w:id="1173033894">
      <w:bodyDiv w:val="1"/>
      <w:marLeft w:val="0"/>
      <w:marRight w:val="0"/>
      <w:marTop w:val="0"/>
      <w:marBottom w:val="0"/>
      <w:divBdr>
        <w:top w:val="none" w:sz="0" w:space="0" w:color="auto"/>
        <w:left w:val="none" w:sz="0" w:space="0" w:color="auto"/>
        <w:bottom w:val="none" w:sz="0" w:space="0" w:color="auto"/>
        <w:right w:val="none" w:sz="0" w:space="0" w:color="auto"/>
      </w:divBdr>
    </w:div>
    <w:div w:id="1695761948">
      <w:bodyDiv w:val="1"/>
      <w:marLeft w:val="0"/>
      <w:marRight w:val="0"/>
      <w:marTop w:val="0"/>
      <w:marBottom w:val="0"/>
      <w:divBdr>
        <w:top w:val="none" w:sz="0" w:space="0" w:color="auto"/>
        <w:left w:val="none" w:sz="0" w:space="0" w:color="auto"/>
        <w:bottom w:val="none" w:sz="0" w:space="0" w:color="auto"/>
        <w:right w:val="none" w:sz="0" w:space="0" w:color="auto"/>
      </w:divBdr>
    </w:div>
    <w:div w:id="1727333607">
      <w:bodyDiv w:val="1"/>
      <w:marLeft w:val="0"/>
      <w:marRight w:val="0"/>
      <w:marTop w:val="0"/>
      <w:marBottom w:val="0"/>
      <w:divBdr>
        <w:top w:val="none" w:sz="0" w:space="0" w:color="auto"/>
        <w:left w:val="none" w:sz="0" w:space="0" w:color="auto"/>
        <w:bottom w:val="none" w:sz="0" w:space="0" w:color="auto"/>
        <w:right w:val="none" w:sz="0" w:space="0" w:color="auto"/>
      </w:divBdr>
    </w:div>
    <w:div w:id="19114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tate.co.us/leaninterchange/home"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rtualeventplace.com/en?t=/CustomCode/webcasts/videoContainer&amp;id=1608318740109" TargetMode="Externa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gcc02.safelinks.protection.outlook.com/?url=https%3A%2F%2Fwww.aashtoplan.com%2F&amp;data=04%7C01%7CStacey.Huston%40iowadot.us%7Cbbc93ba60a8f43bd912608d8d2a48eff%7Ca1e65fcc32fa4fdd86920cc2eb06676e%7C1%7C0%7C637490951646235622%7CUnknown%7CTWFpbGZsb3d8eyJWIjoiMC4wLjAwMDAiLCJQIjoiV2luMzIiLCJBTiI6Ik1haWwiLCJXVCI6Mn0%3D%7C1000&amp;sdata=L4Djgefg45dqmG8gWFa3K4JpDBWe87%2FwA9INS32QSwc%3D&amp;reserved=0" TargetMode="External"/><Relationship Id="rId10" Type="http://schemas.openxmlformats.org/officeDocument/2006/relationships/hyperlink" Target="http://www.trb.org/AnnualMeeting/AnnualMeeting.aspx" TargetMode="External"/><Relationship Id="rId4" Type="http://schemas.openxmlformats.org/officeDocument/2006/relationships/webSettings" Target="webSettings.xml"/><Relationship Id="rId9" Type="http://schemas.openxmlformats.org/officeDocument/2006/relationships/hyperlink" Target="https://www.tpm-portal.com/community/tlf-home/tlf-library/"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Huston, Stacey</cp:lastModifiedBy>
  <cp:revision>12</cp:revision>
  <dcterms:created xsi:type="dcterms:W3CDTF">2021-02-16T16:45:00Z</dcterms:created>
  <dcterms:modified xsi:type="dcterms:W3CDTF">2021-02-18T22:39:00Z</dcterms:modified>
</cp:coreProperties>
</file>